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7B01" w:rsidRDefault="00D10F48">
      <w:pPr>
        <w:pStyle w:val="a3"/>
        <w:spacing w:after="120"/>
        <w:ind w:left="4678"/>
        <w:jc w:val="both"/>
        <w:rPr>
          <w:sz w:val="32"/>
          <w:szCs w:val="32"/>
        </w:rPr>
      </w:pPr>
      <w:r>
        <w:rPr>
          <w:sz w:val="32"/>
          <w:szCs w:val="32"/>
        </w:rPr>
        <w:t>ЗАТВЕРДЖЕНО</w:t>
      </w:r>
    </w:p>
    <w:p w:rsidR="00B97B01" w:rsidRDefault="00D10F48">
      <w:pPr>
        <w:pStyle w:val="a3"/>
        <w:spacing w:after="120"/>
        <w:ind w:left="4678"/>
        <w:jc w:val="both"/>
        <w:rPr>
          <w:sz w:val="32"/>
          <w:szCs w:val="32"/>
        </w:rPr>
      </w:pPr>
      <w:r>
        <w:rPr>
          <w:sz w:val="32"/>
          <w:szCs w:val="32"/>
        </w:rPr>
        <w:t>Рішення сесії</w:t>
      </w:r>
    </w:p>
    <w:p w:rsidR="00B97B01" w:rsidRDefault="00D10F48">
      <w:pPr>
        <w:pStyle w:val="a3"/>
        <w:spacing w:after="120"/>
        <w:ind w:left="4678"/>
        <w:jc w:val="both"/>
        <w:rPr>
          <w:sz w:val="32"/>
          <w:szCs w:val="32"/>
        </w:rPr>
      </w:pPr>
      <w:r>
        <w:rPr>
          <w:sz w:val="32"/>
          <w:szCs w:val="32"/>
        </w:rPr>
        <w:t xml:space="preserve"> Городоцької міської ради</w:t>
      </w:r>
    </w:p>
    <w:p w:rsidR="00B97B01" w:rsidRDefault="00D10F48">
      <w:pPr>
        <w:pStyle w:val="a3"/>
        <w:spacing w:after="120"/>
        <w:ind w:left="4678"/>
        <w:jc w:val="both"/>
        <w:rPr>
          <w:sz w:val="32"/>
          <w:szCs w:val="32"/>
        </w:rPr>
      </w:pPr>
      <w:r>
        <w:rPr>
          <w:sz w:val="32"/>
          <w:szCs w:val="32"/>
        </w:rPr>
        <w:t>____.2023 №</w:t>
      </w:r>
    </w:p>
    <w:p w:rsidR="00B97B01" w:rsidRDefault="00B97B01">
      <w:pPr>
        <w:pStyle w:val="a3"/>
        <w:spacing w:after="120"/>
        <w:rPr>
          <w:sz w:val="80"/>
          <w:szCs w:val="80"/>
        </w:rPr>
      </w:pPr>
    </w:p>
    <w:p w:rsidR="00B97B01" w:rsidRDefault="00B97B01">
      <w:pPr>
        <w:pStyle w:val="a3"/>
        <w:spacing w:after="120"/>
        <w:rPr>
          <w:sz w:val="80"/>
          <w:szCs w:val="80"/>
        </w:rPr>
      </w:pPr>
    </w:p>
    <w:p w:rsidR="00B97B01" w:rsidRDefault="00D10F48">
      <w:pPr>
        <w:pStyle w:val="a3"/>
        <w:spacing w:after="120"/>
        <w:rPr>
          <w:sz w:val="80"/>
          <w:szCs w:val="80"/>
        </w:rPr>
      </w:pPr>
      <w:r>
        <w:rPr>
          <w:noProof/>
          <w:sz w:val="80"/>
          <w:szCs w:val="80"/>
        </w:rPr>
        <w:drawing>
          <wp:inline distT="0" distB="0" distL="0" distR="0">
            <wp:extent cx="2247900" cy="2886075"/>
            <wp:effectExtent l="0" t="0" r="0" b="0"/>
            <wp:docPr id="9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2247900" cy="2886075"/>
                    </a:xfrm>
                    <a:prstGeom prst="rect">
                      <a:avLst/>
                    </a:prstGeom>
                    <a:ln/>
                  </pic:spPr>
                </pic:pic>
              </a:graphicData>
            </a:graphic>
          </wp:inline>
        </w:drawing>
      </w:r>
    </w:p>
    <w:p w:rsidR="00B97B01" w:rsidRDefault="00D10F48">
      <w:pPr>
        <w:pStyle w:val="a3"/>
        <w:spacing w:after="120"/>
        <w:rPr>
          <w:sz w:val="80"/>
          <w:szCs w:val="80"/>
        </w:rPr>
      </w:pPr>
      <w:r>
        <w:rPr>
          <w:sz w:val="80"/>
          <w:szCs w:val="80"/>
        </w:rPr>
        <w:t>ПРОГРАМА</w:t>
      </w:r>
    </w:p>
    <w:p w:rsidR="00B97B01" w:rsidRDefault="00B97B01">
      <w:pPr>
        <w:pStyle w:val="a3"/>
        <w:rPr>
          <w:sz w:val="48"/>
          <w:szCs w:val="48"/>
        </w:rPr>
      </w:pPr>
    </w:p>
    <w:p w:rsidR="00B97B01" w:rsidRDefault="00D10F48">
      <w:pPr>
        <w:pStyle w:val="a3"/>
        <w:rPr>
          <w:sz w:val="40"/>
          <w:szCs w:val="40"/>
        </w:rPr>
      </w:pPr>
      <w:bookmarkStart w:id="0" w:name="_heading=h.30j0zll" w:colFirst="0" w:colLast="0"/>
      <w:bookmarkEnd w:id="0"/>
      <w:r>
        <w:rPr>
          <w:sz w:val="40"/>
          <w:szCs w:val="40"/>
        </w:rPr>
        <w:t>СОЦІАЛЬНО-ЕКОНОМІЧНОГО ТА КУЛЬТУРНОГО</w:t>
      </w:r>
    </w:p>
    <w:p w:rsidR="00B97B01" w:rsidRDefault="00D10F48">
      <w:pPr>
        <w:pStyle w:val="a3"/>
        <w:rPr>
          <w:sz w:val="40"/>
          <w:szCs w:val="40"/>
        </w:rPr>
      </w:pPr>
      <w:r>
        <w:rPr>
          <w:sz w:val="40"/>
          <w:szCs w:val="40"/>
        </w:rPr>
        <w:t>РОЗВИТКУ ГОРОДОЦЬКОЇ МІСЬКОЇ РАДИ Львівської області</w:t>
      </w:r>
    </w:p>
    <w:p w:rsidR="00B97B01" w:rsidRDefault="00D10F48">
      <w:pPr>
        <w:pStyle w:val="a3"/>
        <w:rPr>
          <w:sz w:val="40"/>
          <w:szCs w:val="40"/>
        </w:rPr>
      </w:pPr>
      <w:r>
        <w:rPr>
          <w:sz w:val="40"/>
          <w:szCs w:val="40"/>
        </w:rPr>
        <w:t>на 2023 рік</w:t>
      </w:r>
    </w:p>
    <w:p w:rsidR="00B97B01" w:rsidRDefault="00D10F48">
      <w:pPr>
        <w:jc w:val="center"/>
        <w:rPr>
          <w:b/>
        </w:rPr>
      </w:pPr>
      <w:r>
        <w:br w:type="page"/>
      </w:r>
    </w:p>
    <w:p w:rsidR="00B97B01" w:rsidRDefault="00D10F48">
      <w:pPr>
        <w:keepNext/>
        <w:keepLines/>
        <w:pBdr>
          <w:top w:val="nil"/>
          <w:left w:val="nil"/>
          <w:bottom w:val="nil"/>
          <w:right w:val="nil"/>
          <w:between w:val="nil"/>
        </w:pBdr>
        <w:spacing w:before="480" w:line="276" w:lineRule="auto"/>
        <w:jc w:val="center"/>
        <w:rPr>
          <w:rFonts w:ascii="Cambria" w:eastAsia="Cambria" w:hAnsi="Cambria" w:cs="Cambria"/>
          <w:b/>
          <w:color w:val="365F91"/>
          <w:sz w:val="28"/>
          <w:szCs w:val="28"/>
        </w:rPr>
      </w:pPr>
      <w:r>
        <w:rPr>
          <w:rFonts w:ascii="Cambria" w:eastAsia="Cambria" w:hAnsi="Cambria" w:cs="Cambria"/>
          <w:b/>
          <w:color w:val="365F91"/>
          <w:sz w:val="28"/>
          <w:szCs w:val="28"/>
        </w:rPr>
        <w:lastRenderedPageBreak/>
        <w:t>ЗМІСТ</w:t>
      </w:r>
    </w:p>
    <w:sdt>
      <w:sdtPr>
        <w:rPr>
          <w:rFonts w:ascii="Times New Roman" w:hAnsi="Times New Roman"/>
          <w:b w:val="0"/>
          <w:bCs w:val="0"/>
          <w:color w:val="auto"/>
          <w:sz w:val="24"/>
          <w:szCs w:val="24"/>
          <w:lang w:val="uk-UA"/>
        </w:rPr>
        <w:id w:val="-2081438693"/>
        <w:docPartObj>
          <w:docPartGallery w:val="Table of Contents"/>
          <w:docPartUnique/>
        </w:docPartObj>
      </w:sdtPr>
      <w:sdtContent>
        <w:p w:rsidR="00F72B25" w:rsidRDefault="00F72B25" w:rsidP="00265CA2">
          <w:pPr>
            <w:pStyle w:val="af5"/>
          </w:pPr>
          <w:r>
            <w:rPr>
              <w:lang w:val="uk-UA"/>
            </w:rPr>
            <w:t>Зміст</w:t>
          </w:r>
        </w:p>
        <w:p w:rsidR="007A42DF" w:rsidRDefault="00F72B25">
          <w:pPr>
            <w:pStyle w:val="33"/>
            <w:rPr>
              <w:rFonts w:asciiTheme="minorHAnsi" w:eastAsiaTheme="minorEastAsia" w:hAnsiTheme="minorHAnsi" w:cstheme="minorBidi"/>
              <w:noProof/>
              <w:lang w:val="uk-UA"/>
            </w:rPr>
          </w:pPr>
          <w:r>
            <w:rPr>
              <w:b/>
              <w:bCs/>
            </w:rPr>
            <w:fldChar w:fldCharType="begin"/>
          </w:r>
          <w:r>
            <w:rPr>
              <w:b/>
              <w:bCs/>
            </w:rPr>
            <w:instrText xml:space="preserve"> TOC \o "1-3" \h \z \u </w:instrText>
          </w:r>
          <w:r>
            <w:rPr>
              <w:b/>
              <w:bCs/>
            </w:rPr>
            <w:fldChar w:fldCharType="separate"/>
          </w:r>
          <w:hyperlink w:anchor="_Toc132106813" w:history="1">
            <w:r w:rsidR="007A42DF" w:rsidRPr="00E12DD1">
              <w:rPr>
                <w:rStyle w:val="a7"/>
                <w:noProof/>
              </w:rPr>
              <w:t>ВСТУП</w:t>
            </w:r>
            <w:r w:rsidR="007A42DF">
              <w:rPr>
                <w:noProof/>
                <w:webHidden/>
              </w:rPr>
              <w:tab/>
            </w:r>
            <w:r w:rsidR="007A42DF">
              <w:rPr>
                <w:noProof/>
                <w:webHidden/>
              </w:rPr>
              <w:fldChar w:fldCharType="begin"/>
            </w:r>
            <w:r w:rsidR="007A42DF">
              <w:rPr>
                <w:noProof/>
                <w:webHidden/>
              </w:rPr>
              <w:instrText xml:space="preserve"> PAGEREF _Toc132106813 \h </w:instrText>
            </w:r>
            <w:r w:rsidR="007A42DF">
              <w:rPr>
                <w:noProof/>
                <w:webHidden/>
              </w:rPr>
            </w:r>
            <w:r w:rsidR="007A42DF">
              <w:rPr>
                <w:noProof/>
                <w:webHidden/>
              </w:rPr>
              <w:fldChar w:fldCharType="separate"/>
            </w:r>
            <w:r w:rsidR="007A42DF">
              <w:rPr>
                <w:noProof/>
                <w:webHidden/>
              </w:rPr>
              <w:t>2</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14" w:history="1">
            <w:r w:rsidR="007A42DF" w:rsidRPr="00E12DD1">
              <w:rPr>
                <w:rStyle w:val="a7"/>
                <w:noProof/>
              </w:rPr>
              <w:t>1.Соціально-економічна характеристика Городоцької громади</w:t>
            </w:r>
            <w:r w:rsidR="007A42DF">
              <w:rPr>
                <w:noProof/>
                <w:webHidden/>
              </w:rPr>
              <w:tab/>
            </w:r>
            <w:r w:rsidR="007A42DF">
              <w:rPr>
                <w:noProof/>
                <w:webHidden/>
              </w:rPr>
              <w:fldChar w:fldCharType="begin"/>
            </w:r>
            <w:r w:rsidR="007A42DF">
              <w:rPr>
                <w:noProof/>
                <w:webHidden/>
              </w:rPr>
              <w:instrText xml:space="preserve"> PAGEREF _Toc132106814 \h </w:instrText>
            </w:r>
            <w:r w:rsidR="007A42DF">
              <w:rPr>
                <w:noProof/>
                <w:webHidden/>
              </w:rPr>
            </w:r>
            <w:r w:rsidR="007A42DF">
              <w:rPr>
                <w:noProof/>
                <w:webHidden/>
              </w:rPr>
              <w:fldChar w:fldCharType="separate"/>
            </w:r>
            <w:r w:rsidR="007A42DF">
              <w:rPr>
                <w:noProof/>
                <w:webHidden/>
              </w:rPr>
              <w:t>5</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15" w:history="1">
            <w:r w:rsidR="007A42DF" w:rsidRPr="00E12DD1">
              <w:rPr>
                <w:rStyle w:val="a7"/>
                <w:noProof/>
              </w:rPr>
              <w:t>1.1. Географічне розташування</w:t>
            </w:r>
            <w:r w:rsidR="007A42DF">
              <w:rPr>
                <w:noProof/>
                <w:webHidden/>
              </w:rPr>
              <w:tab/>
            </w:r>
            <w:r w:rsidR="007A42DF">
              <w:rPr>
                <w:noProof/>
                <w:webHidden/>
              </w:rPr>
              <w:fldChar w:fldCharType="begin"/>
            </w:r>
            <w:r w:rsidR="007A42DF">
              <w:rPr>
                <w:noProof/>
                <w:webHidden/>
              </w:rPr>
              <w:instrText xml:space="preserve"> PAGEREF _Toc132106815 \h </w:instrText>
            </w:r>
            <w:r w:rsidR="007A42DF">
              <w:rPr>
                <w:noProof/>
                <w:webHidden/>
              </w:rPr>
            </w:r>
            <w:r w:rsidR="007A42DF">
              <w:rPr>
                <w:noProof/>
                <w:webHidden/>
              </w:rPr>
              <w:fldChar w:fldCharType="separate"/>
            </w:r>
            <w:r w:rsidR="007A42DF">
              <w:rPr>
                <w:noProof/>
                <w:webHidden/>
              </w:rPr>
              <w:t>5</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16" w:history="1">
            <w:r w:rsidR="007A42DF" w:rsidRPr="00E12DD1">
              <w:rPr>
                <w:rStyle w:val="a7"/>
                <w:noProof/>
              </w:rPr>
              <w:t>1.2 Бюджет. Фінансове забезпечення розвитку громади</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_Toc132106816 \h </w:instrText>
            </w:r>
            <w:r w:rsidR="007A42DF">
              <w:rPr>
                <w:noProof/>
                <w:webHidden/>
              </w:rPr>
            </w:r>
            <w:r w:rsidR="007A42DF">
              <w:rPr>
                <w:noProof/>
                <w:webHidden/>
              </w:rPr>
              <w:fldChar w:fldCharType="separate"/>
            </w:r>
            <w:r w:rsidR="007A42DF">
              <w:rPr>
                <w:noProof/>
                <w:webHidden/>
              </w:rPr>
              <w:t>6</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17" w:history="1">
            <w:r w:rsidR="007A42DF" w:rsidRPr="00E12DD1">
              <w:rPr>
                <w:rStyle w:val="a7"/>
                <w:rFonts w:eastAsia="Cambria"/>
                <w:noProof/>
              </w:rPr>
              <w:t>1.3. Економіка громади</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_Toc132106817 \h </w:instrText>
            </w:r>
            <w:r w:rsidR="007A42DF">
              <w:rPr>
                <w:noProof/>
                <w:webHidden/>
              </w:rPr>
            </w:r>
            <w:r w:rsidR="007A42DF">
              <w:rPr>
                <w:noProof/>
                <w:webHidden/>
              </w:rPr>
              <w:fldChar w:fldCharType="separate"/>
            </w:r>
            <w:r w:rsidR="007A42DF">
              <w:rPr>
                <w:noProof/>
                <w:webHidden/>
              </w:rPr>
              <w:t>7</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18" w:history="1">
            <w:r w:rsidR="007A42DF" w:rsidRPr="00E12DD1">
              <w:rPr>
                <w:rStyle w:val="a7"/>
                <w:noProof/>
              </w:rPr>
              <w:t>1.4 Житлово-комунальне господарство</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_Toc132106818 \h </w:instrText>
            </w:r>
            <w:r w:rsidR="007A42DF">
              <w:rPr>
                <w:noProof/>
                <w:webHidden/>
              </w:rPr>
            </w:r>
            <w:r w:rsidR="007A42DF">
              <w:rPr>
                <w:noProof/>
                <w:webHidden/>
              </w:rPr>
              <w:fldChar w:fldCharType="separate"/>
            </w:r>
            <w:r w:rsidR="007A42DF">
              <w:rPr>
                <w:noProof/>
                <w:webHidden/>
              </w:rPr>
              <w:t>8</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19" w:history="1">
            <w:r w:rsidR="007A42DF" w:rsidRPr="00E12DD1">
              <w:rPr>
                <w:rStyle w:val="a7"/>
                <w:noProof/>
              </w:rPr>
              <w:t>1.5. Освіта</w:t>
            </w:r>
            <w:r w:rsidR="007A42DF">
              <w:rPr>
                <w:noProof/>
                <w:webHidden/>
              </w:rPr>
              <w:tab/>
            </w:r>
            <w:r w:rsidR="007A42DF">
              <w:rPr>
                <w:noProof/>
                <w:webHidden/>
              </w:rPr>
              <w:fldChar w:fldCharType="begin"/>
            </w:r>
            <w:r w:rsidR="007A42DF">
              <w:rPr>
                <w:noProof/>
                <w:webHidden/>
              </w:rPr>
              <w:instrText xml:space="preserve"> PAGEREF _Toc132106819 \h </w:instrText>
            </w:r>
            <w:r w:rsidR="007A42DF">
              <w:rPr>
                <w:noProof/>
                <w:webHidden/>
              </w:rPr>
            </w:r>
            <w:r w:rsidR="007A42DF">
              <w:rPr>
                <w:noProof/>
                <w:webHidden/>
              </w:rPr>
              <w:fldChar w:fldCharType="separate"/>
            </w:r>
            <w:r w:rsidR="007A42DF">
              <w:rPr>
                <w:noProof/>
                <w:webHidden/>
              </w:rPr>
              <w:t>9</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20" w:history="1">
            <w:r w:rsidR="007A42DF" w:rsidRPr="00E12DD1">
              <w:rPr>
                <w:rStyle w:val="a7"/>
                <w:noProof/>
              </w:rPr>
              <w:t>1.6. Медицина</w:t>
            </w:r>
            <w:r w:rsidR="007A42DF">
              <w:rPr>
                <w:noProof/>
                <w:webHidden/>
              </w:rPr>
              <w:tab/>
            </w:r>
            <w:r w:rsidR="007A42DF">
              <w:rPr>
                <w:noProof/>
                <w:webHidden/>
              </w:rPr>
              <w:fldChar w:fldCharType="begin"/>
            </w:r>
            <w:r w:rsidR="007A42DF">
              <w:rPr>
                <w:noProof/>
                <w:webHidden/>
              </w:rPr>
              <w:instrText xml:space="preserve"> PAGEREF _Toc132106820 \h </w:instrText>
            </w:r>
            <w:r w:rsidR="007A42DF">
              <w:rPr>
                <w:noProof/>
                <w:webHidden/>
              </w:rPr>
            </w:r>
            <w:r w:rsidR="007A42DF">
              <w:rPr>
                <w:noProof/>
                <w:webHidden/>
              </w:rPr>
              <w:fldChar w:fldCharType="separate"/>
            </w:r>
            <w:r w:rsidR="007A42DF">
              <w:rPr>
                <w:noProof/>
                <w:webHidden/>
              </w:rPr>
              <w:t>10</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21" w:history="1">
            <w:r w:rsidR="007A42DF" w:rsidRPr="00E12DD1">
              <w:rPr>
                <w:rStyle w:val="a7"/>
                <w:noProof/>
              </w:rPr>
              <w:t>1.7. Культура</w:t>
            </w:r>
            <w:r w:rsidR="007A42DF">
              <w:rPr>
                <w:noProof/>
                <w:webHidden/>
              </w:rPr>
              <w:tab/>
            </w:r>
            <w:r w:rsidR="007A42DF">
              <w:rPr>
                <w:noProof/>
                <w:webHidden/>
              </w:rPr>
              <w:fldChar w:fldCharType="begin"/>
            </w:r>
            <w:r w:rsidR="007A42DF">
              <w:rPr>
                <w:noProof/>
                <w:webHidden/>
              </w:rPr>
              <w:instrText xml:space="preserve"> PAGEREF _Toc132106821 \h </w:instrText>
            </w:r>
            <w:r w:rsidR="007A42DF">
              <w:rPr>
                <w:noProof/>
                <w:webHidden/>
              </w:rPr>
            </w:r>
            <w:r w:rsidR="007A42DF">
              <w:rPr>
                <w:noProof/>
                <w:webHidden/>
              </w:rPr>
              <w:fldChar w:fldCharType="separate"/>
            </w:r>
            <w:r w:rsidR="007A42DF">
              <w:rPr>
                <w:noProof/>
                <w:webHidden/>
              </w:rPr>
              <w:t>11</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22" w:history="1">
            <w:r w:rsidR="007A42DF" w:rsidRPr="00E12DD1">
              <w:rPr>
                <w:rStyle w:val="a7"/>
                <w:noProof/>
              </w:rPr>
              <w:t>1.8. Спорт</w:t>
            </w:r>
            <w:r w:rsidR="007A42DF">
              <w:rPr>
                <w:noProof/>
                <w:webHidden/>
              </w:rPr>
              <w:tab/>
            </w:r>
            <w:r w:rsidR="007A42DF">
              <w:rPr>
                <w:noProof/>
                <w:webHidden/>
              </w:rPr>
              <w:fldChar w:fldCharType="begin"/>
            </w:r>
            <w:r w:rsidR="007A42DF">
              <w:rPr>
                <w:noProof/>
                <w:webHidden/>
              </w:rPr>
              <w:instrText xml:space="preserve"> PAGEREF _Toc132106822 \h </w:instrText>
            </w:r>
            <w:r w:rsidR="007A42DF">
              <w:rPr>
                <w:noProof/>
                <w:webHidden/>
              </w:rPr>
            </w:r>
            <w:r w:rsidR="007A42DF">
              <w:rPr>
                <w:noProof/>
                <w:webHidden/>
              </w:rPr>
              <w:fldChar w:fldCharType="separate"/>
            </w:r>
            <w:r w:rsidR="007A42DF">
              <w:rPr>
                <w:noProof/>
                <w:webHidden/>
              </w:rPr>
              <w:t>12</w:t>
            </w:r>
            <w:r w:rsidR="007A42DF">
              <w:rPr>
                <w:noProof/>
                <w:webHidden/>
              </w:rPr>
              <w:fldChar w:fldCharType="end"/>
            </w:r>
          </w:hyperlink>
        </w:p>
        <w:p w:rsidR="007A42DF" w:rsidRDefault="00A42C4E">
          <w:pPr>
            <w:pStyle w:val="33"/>
            <w:rPr>
              <w:rFonts w:asciiTheme="minorHAnsi" w:eastAsiaTheme="minorEastAsia" w:hAnsiTheme="minorHAnsi" w:cstheme="minorBidi"/>
              <w:noProof/>
              <w:lang w:val="uk-UA"/>
            </w:rPr>
          </w:pPr>
          <w:hyperlink w:anchor="_Toc132106823" w:history="1">
            <w:r w:rsidR="007A42DF" w:rsidRPr="00E12DD1">
              <w:rPr>
                <w:rStyle w:val="a7"/>
                <w:noProof/>
              </w:rPr>
              <w:t>1.9. Робота із соціально-незахищеними верствами населення</w:t>
            </w:r>
            <w:r w:rsidR="007A42DF">
              <w:rPr>
                <w:noProof/>
                <w:webHidden/>
              </w:rPr>
              <w:tab/>
            </w:r>
            <w:r w:rsidR="007A42DF">
              <w:rPr>
                <w:noProof/>
                <w:webHidden/>
              </w:rPr>
              <w:fldChar w:fldCharType="begin"/>
            </w:r>
            <w:r w:rsidR="007A42DF">
              <w:rPr>
                <w:noProof/>
                <w:webHidden/>
              </w:rPr>
              <w:instrText xml:space="preserve"> PAGEREF _Toc132106823 \h </w:instrText>
            </w:r>
            <w:r w:rsidR="007A42DF">
              <w:rPr>
                <w:noProof/>
                <w:webHidden/>
              </w:rPr>
            </w:r>
            <w:r w:rsidR="007A42DF">
              <w:rPr>
                <w:noProof/>
                <w:webHidden/>
              </w:rPr>
              <w:fldChar w:fldCharType="separate"/>
            </w:r>
            <w:r w:rsidR="007A42DF">
              <w:rPr>
                <w:noProof/>
                <w:webHidden/>
              </w:rPr>
              <w:t>12</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4" w:history="1">
            <w:r w:rsidR="007A42DF" w:rsidRPr="00E12DD1">
              <w:rPr>
                <w:rStyle w:val="a7"/>
                <w:noProof/>
              </w:rPr>
              <w:t>2. Пріоритетні напрямки розвитку Городоцької громади на 2023 рік</w:t>
            </w:r>
            <w:r w:rsidR="007A42DF">
              <w:rPr>
                <w:rStyle w:val="a7"/>
                <w:noProof/>
              </w:rPr>
              <w:tab/>
            </w:r>
            <w:r w:rsidR="007A42DF">
              <w:rPr>
                <w:rStyle w:val="a7"/>
                <w:noProof/>
              </w:rPr>
              <w:tab/>
            </w:r>
            <w:r w:rsidR="007A42DF">
              <w:rPr>
                <w:rStyle w:val="a7"/>
                <w:noProof/>
              </w:rPr>
              <w:tab/>
            </w:r>
            <w:r w:rsidR="007A42DF">
              <w:rPr>
                <w:noProof/>
                <w:webHidden/>
              </w:rPr>
              <w:tab/>
            </w:r>
            <w:r w:rsidR="007A42DF">
              <w:rPr>
                <w:noProof/>
                <w:webHidden/>
              </w:rPr>
              <w:fldChar w:fldCharType="begin"/>
            </w:r>
            <w:r w:rsidR="007A42DF">
              <w:rPr>
                <w:noProof/>
                <w:webHidden/>
              </w:rPr>
              <w:instrText xml:space="preserve"> PAGEREF _Toc132106824 \h </w:instrText>
            </w:r>
            <w:r w:rsidR="007A42DF">
              <w:rPr>
                <w:noProof/>
                <w:webHidden/>
              </w:rPr>
            </w:r>
            <w:r w:rsidR="007A42DF">
              <w:rPr>
                <w:noProof/>
                <w:webHidden/>
              </w:rPr>
              <w:fldChar w:fldCharType="separate"/>
            </w:r>
            <w:r w:rsidR="007A42DF">
              <w:rPr>
                <w:noProof/>
                <w:webHidden/>
              </w:rPr>
              <w:t>14</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5" w:history="1">
            <w:r w:rsidR="007A42DF" w:rsidRPr="00E12DD1">
              <w:rPr>
                <w:rStyle w:val="a7"/>
                <w:noProof/>
              </w:rPr>
              <w:t>2.1 Створення сприятливого інвестиційного клімату</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_Toc132106825 \h </w:instrText>
            </w:r>
            <w:r w:rsidR="007A42DF">
              <w:rPr>
                <w:noProof/>
                <w:webHidden/>
              </w:rPr>
            </w:r>
            <w:r w:rsidR="007A42DF">
              <w:rPr>
                <w:noProof/>
                <w:webHidden/>
              </w:rPr>
              <w:fldChar w:fldCharType="separate"/>
            </w:r>
            <w:r w:rsidR="007A42DF">
              <w:rPr>
                <w:noProof/>
                <w:webHidden/>
              </w:rPr>
              <w:t>14</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6" w:history="1">
            <w:r w:rsidR="007A42DF" w:rsidRPr="00E12DD1">
              <w:rPr>
                <w:rStyle w:val="a7"/>
                <w:noProof/>
              </w:rPr>
              <w:t>2.2. Підвищення туристичної привабливості території</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_Toc132106826 \h </w:instrText>
            </w:r>
            <w:r w:rsidR="007A42DF">
              <w:rPr>
                <w:noProof/>
                <w:webHidden/>
              </w:rPr>
            </w:r>
            <w:r w:rsidR="007A42DF">
              <w:rPr>
                <w:noProof/>
                <w:webHidden/>
              </w:rPr>
              <w:fldChar w:fldCharType="separate"/>
            </w:r>
            <w:r w:rsidR="007A42DF">
              <w:rPr>
                <w:noProof/>
                <w:webHidden/>
              </w:rPr>
              <w:t>16</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7" w:history="1">
            <w:r w:rsidR="007A42DF" w:rsidRPr="00E12DD1">
              <w:rPr>
                <w:rStyle w:val="a7"/>
                <w:noProof/>
              </w:rPr>
              <w:t>2.3 Модернізація інфраструктури та транспортного сполучення на території громади</w:t>
            </w:r>
            <w:r w:rsidR="007A42DF">
              <w:rPr>
                <w:noProof/>
                <w:webHidden/>
              </w:rPr>
              <w:tab/>
            </w:r>
            <w:r w:rsidR="007A42DF">
              <w:rPr>
                <w:noProof/>
                <w:webHidden/>
              </w:rPr>
              <w:fldChar w:fldCharType="begin"/>
            </w:r>
            <w:r w:rsidR="007A42DF">
              <w:rPr>
                <w:noProof/>
                <w:webHidden/>
              </w:rPr>
              <w:instrText xml:space="preserve"> PAGEREF _Toc132106827 \h </w:instrText>
            </w:r>
            <w:r w:rsidR="007A42DF">
              <w:rPr>
                <w:noProof/>
                <w:webHidden/>
              </w:rPr>
            </w:r>
            <w:r w:rsidR="007A42DF">
              <w:rPr>
                <w:noProof/>
                <w:webHidden/>
              </w:rPr>
              <w:fldChar w:fldCharType="separate"/>
            </w:r>
            <w:r w:rsidR="007A42DF">
              <w:rPr>
                <w:noProof/>
                <w:webHidden/>
              </w:rPr>
              <w:t>17</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8" w:history="1">
            <w:r w:rsidR="007A42DF" w:rsidRPr="00E12DD1">
              <w:rPr>
                <w:rStyle w:val="a7"/>
                <w:noProof/>
                <w:highlight w:val="white"/>
              </w:rPr>
              <w:t>2.4 Оптимізація послуг комунальних підприємств</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_Toc132106828 \h </w:instrText>
            </w:r>
            <w:r w:rsidR="007A42DF">
              <w:rPr>
                <w:noProof/>
                <w:webHidden/>
              </w:rPr>
            </w:r>
            <w:r w:rsidR="007A42DF">
              <w:rPr>
                <w:noProof/>
                <w:webHidden/>
              </w:rPr>
              <w:fldChar w:fldCharType="separate"/>
            </w:r>
            <w:r w:rsidR="007A42DF">
              <w:rPr>
                <w:noProof/>
                <w:webHidden/>
              </w:rPr>
              <w:t>20</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29" w:history="1">
            <w:r w:rsidR="007A42DF" w:rsidRPr="00E12DD1">
              <w:rPr>
                <w:rStyle w:val="a7"/>
                <w:noProof/>
              </w:rPr>
              <w:t>2.5 Забезпечення охорони навколишнього природного середовища</w:t>
            </w:r>
            <w:r w:rsidR="007A42DF">
              <w:rPr>
                <w:rStyle w:val="a7"/>
                <w:noProof/>
              </w:rPr>
              <w:tab/>
            </w:r>
            <w:r w:rsidR="007A42DF">
              <w:rPr>
                <w:rStyle w:val="a7"/>
                <w:noProof/>
              </w:rPr>
              <w:tab/>
            </w:r>
            <w:r w:rsidR="007A42DF">
              <w:rPr>
                <w:rStyle w:val="a7"/>
                <w:noProof/>
              </w:rPr>
              <w:tab/>
            </w:r>
            <w:r w:rsidR="007A42DF">
              <w:rPr>
                <w:noProof/>
                <w:webHidden/>
              </w:rPr>
              <w:tab/>
            </w:r>
            <w:r w:rsidR="007A42DF">
              <w:rPr>
                <w:noProof/>
                <w:webHidden/>
              </w:rPr>
              <w:fldChar w:fldCharType="begin"/>
            </w:r>
            <w:r w:rsidR="007A42DF">
              <w:rPr>
                <w:noProof/>
                <w:webHidden/>
              </w:rPr>
              <w:instrText xml:space="preserve"> PAGEREF _Toc132106829 \h </w:instrText>
            </w:r>
            <w:r w:rsidR="007A42DF">
              <w:rPr>
                <w:noProof/>
                <w:webHidden/>
              </w:rPr>
            </w:r>
            <w:r w:rsidR="007A42DF">
              <w:rPr>
                <w:noProof/>
                <w:webHidden/>
              </w:rPr>
              <w:fldChar w:fldCharType="separate"/>
            </w:r>
            <w:r w:rsidR="007A42DF">
              <w:rPr>
                <w:noProof/>
                <w:webHidden/>
              </w:rPr>
              <w:t>21</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30" w:history="1">
            <w:r w:rsidR="007A42DF" w:rsidRPr="00E12DD1">
              <w:rPr>
                <w:rStyle w:val="a7"/>
                <w:noProof/>
              </w:rPr>
              <w:t>2.6 Підвищення рівня доступності до послуг та інфраструктури населених пунктів</w:t>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_Toc132106830 \h </w:instrText>
            </w:r>
            <w:r w:rsidR="007A42DF">
              <w:rPr>
                <w:noProof/>
                <w:webHidden/>
              </w:rPr>
            </w:r>
            <w:r w:rsidR="007A42DF">
              <w:rPr>
                <w:noProof/>
                <w:webHidden/>
              </w:rPr>
              <w:fldChar w:fldCharType="separate"/>
            </w:r>
            <w:r w:rsidR="007A42DF">
              <w:rPr>
                <w:noProof/>
                <w:webHidden/>
              </w:rPr>
              <w:t>23</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31" w:history="1">
            <w:r w:rsidR="007A42DF" w:rsidRPr="00E12DD1">
              <w:rPr>
                <w:rStyle w:val="a7"/>
                <w:noProof/>
                <w:highlight w:val="white"/>
              </w:rPr>
              <w:t>2.7 Покращення якості медичного обслуговування</w:t>
            </w:r>
            <w:r w:rsidR="007A42DF">
              <w:rPr>
                <w:rStyle w:val="a7"/>
                <w:noProof/>
                <w:highlight w:val="white"/>
              </w:rPr>
              <w:tab/>
            </w:r>
            <w:r w:rsidR="007A42DF">
              <w:rPr>
                <w:rStyle w:val="a7"/>
                <w:noProof/>
                <w:highlight w:val="white"/>
              </w:rPr>
              <w:tab/>
            </w:r>
            <w:r w:rsidR="007A42DF">
              <w:rPr>
                <w:rStyle w:val="a7"/>
                <w:noProof/>
                <w:highlight w:val="white"/>
              </w:rPr>
              <w:tab/>
            </w:r>
            <w:r w:rsidR="007A42DF">
              <w:rPr>
                <w:rStyle w:val="a7"/>
                <w:noProof/>
                <w:highlight w:val="white"/>
              </w:rPr>
              <w:tab/>
            </w:r>
            <w:r w:rsidR="007A42DF">
              <w:rPr>
                <w:rStyle w:val="a7"/>
                <w:noProof/>
                <w:highlight w:val="white"/>
              </w:rPr>
              <w:tab/>
            </w:r>
            <w:r w:rsidR="007A42DF">
              <w:rPr>
                <w:noProof/>
                <w:webHidden/>
              </w:rPr>
              <w:tab/>
            </w:r>
            <w:r w:rsidR="007A42DF">
              <w:rPr>
                <w:noProof/>
                <w:webHidden/>
              </w:rPr>
              <w:fldChar w:fldCharType="begin"/>
            </w:r>
            <w:r w:rsidR="007A42DF">
              <w:rPr>
                <w:noProof/>
                <w:webHidden/>
              </w:rPr>
              <w:instrText xml:space="preserve"> PAGEREF _Toc132106831 \h </w:instrText>
            </w:r>
            <w:r w:rsidR="007A42DF">
              <w:rPr>
                <w:noProof/>
                <w:webHidden/>
              </w:rPr>
            </w:r>
            <w:r w:rsidR="007A42DF">
              <w:rPr>
                <w:noProof/>
                <w:webHidden/>
              </w:rPr>
              <w:fldChar w:fldCharType="separate"/>
            </w:r>
            <w:r w:rsidR="007A42DF">
              <w:rPr>
                <w:noProof/>
                <w:webHidden/>
              </w:rPr>
              <w:t>25</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32" w:history="1">
            <w:r w:rsidR="007A42DF" w:rsidRPr="00E12DD1">
              <w:rPr>
                <w:rStyle w:val="a7"/>
                <w:noProof/>
              </w:rPr>
              <w:t>2.8. Підвищення рівня доступності до соціальних послуг</w:t>
            </w:r>
            <w:r w:rsidR="007A42DF">
              <w:rPr>
                <w:rStyle w:val="a7"/>
                <w:noProof/>
              </w:rPr>
              <w:tab/>
            </w:r>
            <w:r w:rsidR="007A42DF">
              <w:rPr>
                <w:rStyle w:val="a7"/>
                <w:noProof/>
              </w:rPr>
              <w:tab/>
            </w:r>
            <w:r w:rsidR="007A42DF">
              <w:rPr>
                <w:rStyle w:val="a7"/>
                <w:noProof/>
              </w:rPr>
              <w:tab/>
            </w:r>
            <w:r w:rsidR="007A42DF">
              <w:rPr>
                <w:rStyle w:val="a7"/>
                <w:noProof/>
              </w:rPr>
              <w:tab/>
            </w:r>
            <w:r w:rsidR="007A42DF">
              <w:rPr>
                <w:noProof/>
                <w:webHidden/>
              </w:rPr>
              <w:tab/>
            </w:r>
            <w:r w:rsidR="007A42DF">
              <w:rPr>
                <w:noProof/>
                <w:webHidden/>
              </w:rPr>
              <w:fldChar w:fldCharType="begin"/>
            </w:r>
            <w:r w:rsidR="007A42DF">
              <w:rPr>
                <w:noProof/>
                <w:webHidden/>
              </w:rPr>
              <w:instrText xml:space="preserve"> PAGEREF _Toc132106832 \h </w:instrText>
            </w:r>
            <w:r w:rsidR="007A42DF">
              <w:rPr>
                <w:noProof/>
                <w:webHidden/>
              </w:rPr>
            </w:r>
            <w:r w:rsidR="007A42DF">
              <w:rPr>
                <w:noProof/>
                <w:webHidden/>
              </w:rPr>
              <w:fldChar w:fldCharType="separate"/>
            </w:r>
            <w:r w:rsidR="007A42DF">
              <w:rPr>
                <w:noProof/>
                <w:webHidden/>
              </w:rPr>
              <w:t>27</w:t>
            </w:r>
            <w:r w:rsidR="007A42DF">
              <w:rPr>
                <w:noProof/>
                <w:webHidden/>
              </w:rPr>
              <w:fldChar w:fldCharType="end"/>
            </w:r>
          </w:hyperlink>
        </w:p>
        <w:p w:rsidR="007A42DF" w:rsidRDefault="00A42C4E" w:rsidP="007A42DF">
          <w:pPr>
            <w:pStyle w:val="21"/>
            <w:tabs>
              <w:tab w:val="clear" w:pos="9072"/>
              <w:tab w:val="clear" w:pos="9214"/>
              <w:tab w:val="clear" w:pos="9485"/>
              <w:tab w:val="clear" w:pos="9628"/>
            </w:tabs>
            <w:rPr>
              <w:rFonts w:asciiTheme="minorHAnsi" w:eastAsiaTheme="minorEastAsia" w:hAnsiTheme="minorHAnsi" w:cstheme="minorBidi"/>
              <w:noProof/>
              <w:sz w:val="22"/>
              <w:szCs w:val="22"/>
            </w:rPr>
          </w:pPr>
          <w:hyperlink w:anchor="_Toc132106833" w:history="1">
            <w:r w:rsidR="007A42DF" w:rsidRPr="00E12DD1">
              <w:rPr>
                <w:rStyle w:val="a7"/>
                <w:noProof/>
              </w:rPr>
              <w:t>3.</w:t>
            </w:r>
            <w:r w:rsidR="007A42DF">
              <w:rPr>
                <w:rFonts w:asciiTheme="minorHAnsi" w:eastAsiaTheme="minorEastAsia" w:hAnsiTheme="minorHAnsi" w:cstheme="minorBidi"/>
                <w:noProof/>
                <w:sz w:val="22"/>
                <w:szCs w:val="22"/>
              </w:rPr>
              <w:tab/>
            </w:r>
            <w:r w:rsidR="007A42DF" w:rsidRPr="00E12DD1">
              <w:rPr>
                <w:rStyle w:val="a7"/>
                <w:noProof/>
              </w:rPr>
              <w:t>Джерела фінансування Програми. Перелік галузевих програм, які фінансуватимуться у 2023 році за кошти бюджету Городоцької міської ради</w:t>
            </w:r>
            <w:r w:rsidR="007A42DF">
              <w:rPr>
                <w:noProof/>
                <w:webHidden/>
              </w:rPr>
              <w:tab/>
            </w:r>
            <w:r w:rsidR="007A42DF">
              <w:rPr>
                <w:noProof/>
                <w:webHidden/>
              </w:rPr>
              <w:tab/>
            </w:r>
            <w:r w:rsidR="007A42DF">
              <w:rPr>
                <w:noProof/>
                <w:webHidden/>
              </w:rPr>
              <w:tab/>
            </w:r>
            <w:r w:rsidR="007A42DF">
              <w:rPr>
                <w:noProof/>
                <w:webHidden/>
              </w:rPr>
              <w:tab/>
            </w:r>
            <w:r w:rsidR="007A42DF">
              <w:rPr>
                <w:noProof/>
                <w:webHidden/>
              </w:rPr>
              <w:tab/>
            </w:r>
            <w:r w:rsidR="007A42DF">
              <w:rPr>
                <w:noProof/>
                <w:webHidden/>
              </w:rPr>
              <w:fldChar w:fldCharType="begin"/>
            </w:r>
            <w:r w:rsidR="007A42DF">
              <w:rPr>
                <w:noProof/>
                <w:webHidden/>
              </w:rPr>
              <w:instrText xml:space="preserve"> PAGEREF _Toc132106833 \h </w:instrText>
            </w:r>
            <w:r w:rsidR="007A42DF">
              <w:rPr>
                <w:noProof/>
                <w:webHidden/>
              </w:rPr>
            </w:r>
            <w:r w:rsidR="007A42DF">
              <w:rPr>
                <w:noProof/>
                <w:webHidden/>
              </w:rPr>
              <w:fldChar w:fldCharType="separate"/>
            </w:r>
            <w:r w:rsidR="007A42DF">
              <w:rPr>
                <w:noProof/>
                <w:webHidden/>
              </w:rPr>
              <w:t>29</w:t>
            </w:r>
            <w:r w:rsidR="007A42DF">
              <w:rPr>
                <w:noProof/>
                <w:webHidden/>
              </w:rPr>
              <w:fldChar w:fldCharType="end"/>
            </w:r>
          </w:hyperlink>
        </w:p>
        <w:p w:rsidR="00F72B25" w:rsidRDefault="00F72B25" w:rsidP="00265CA2">
          <w:pPr>
            <w:tabs>
              <w:tab w:val="right" w:leader="dot" w:pos="9628"/>
            </w:tabs>
          </w:pPr>
          <w:r>
            <w:rPr>
              <w:b/>
              <w:bCs/>
            </w:rPr>
            <w:fldChar w:fldCharType="end"/>
          </w:r>
        </w:p>
      </w:sdtContent>
    </w:sdt>
    <w:p w:rsidR="00B97B01" w:rsidRDefault="00B97B01">
      <w:pPr>
        <w:rPr>
          <w:sz w:val="28"/>
          <w:szCs w:val="28"/>
        </w:rPr>
      </w:pPr>
    </w:p>
    <w:p w:rsidR="00B97B01" w:rsidRDefault="00B97B01"/>
    <w:p w:rsidR="00B97B01" w:rsidRDefault="00B97B01"/>
    <w:p w:rsidR="00B97B01" w:rsidRDefault="00B97B01"/>
    <w:p w:rsidR="00B97B01" w:rsidRDefault="00B97B01"/>
    <w:p w:rsidR="007A42DF" w:rsidRDefault="007A42DF"/>
    <w:p w:rsidR="007A42DF" w:rsidRDefault="007A42DF"/>
    <w:p w:rsidR="007A42DF" w:rsidRDefault="007A42DF"/>
    <w:p w:rsidR="00B97B01" w:rsidRDefault="00B97B01">
      <w:pPr>
        <w:ind w:firstLine="720"/>
        <w:jc w:val="both"/>
        <w:rPr>
          <w:sz w:val="28"/>
          <w:szCs w:val="28"/>
        </w:rPr>
      </w:pPr>
    </w:p>
    <w:p w:rsidR="00B97B01" w:rsidRDefault="00B97B01">
      <w:pPr>
        <w:ind w:firstLine="720"/>
        <w:jc w:val="both"/>
        <w:rPr>
          <w:sz w:val="28"/>
          <w:szCs w:val="28"/>
        </w:rPr>
      </w:pPr>
    </w:p>
    <w:p w:rsidR="00B97B01" w:rsidRDefault="00B97B01">
      <w:pPr>
        <w:ind w:firstLine="720"/>
        <w:jc w:val="both"/>
        <w:rPr>
          <w:sz w:val="28"/>
          <w:szCs w:val="28"/>
        </w:rPr>
      </w:pPr>
    </w:p>
    <w:p w:rsidR="00B97B01" w:rsidRDefault="00B97B01">
      <w:pPr>
        <w:ind w:firstLine="720"/>
        <w:jc w:val="both"/>
        <w:rPr>
          <w:sz w:val="28"/>
          <w:szCs w:val="28"/>
        </w:rPr>
      </w:pPr>
    </w:p>
    <w:p w:rsidR="00B97B01" w:rsidRDefault="00B97B01">
      <w:pPr>
        <w:pStyle w:val="3"/>
        <w:jc w:val="center"/>
      </w:pPr>
      <w:bookmarkStart w:id="1" w:name="_heading=h.3w0fzm1xy8p7" w:colFirst="0" w:colLast="0"/>
      <w:bookmarkEnd w:id="1"/>
    </w:p>
    <w:p w:rsidR="00B97B01" w:rsidRDefault="00B97B01"/>
    <w:p w:rsidR="00B97B01" w:rsidRDefault="00B97B01"/>
    <w:p w:rsidR="00B97B01" w:rsidRDefault="00B97B01">
      <w:pPr>
        <w:pStyle w:val="3"/>
        <w:jc w:val="center"/>
      </w:pPr>
      <w:bookmarkStart w:id="2" w:name="_heading=h.7cw6qopsdg07" w:colFirst="0" w:colLast="0"/>
      <w:bookmarkStart w:id="3" w:name="_heading=h.8y6n89q7odm9" w:colFirst="0" w:colLast="0"/>
      <w:bookmarkStart w:id="4" w:name="_heading=h.ska6zozfnq45" w:colFirst="0" w:colLast="0"/>
      <w:bookmarkEnd w:id="2"/>
      <w:bookmarkEnd w:id="3"/>
      <w:bookmarkEnd w:id="4"/>
    </w:p>
    <w:p w:rsidR="00B97B01" w:rsidRDefault="00D10F48">
      <w:pPr>
        <w:pStyle w:val="3"/>
        <w:jc w:val="center"/>
      </w:pPr>
      <w:bookmarkStart w:id="5" w:name="_heading=h.l7bzwfnr6e3b" w:colFirst="0" w:colLast="0"/>
      <w:bookmarkStart w:id="6" w:name="_heading=h.tt2nu8wxu54b" w:colFirst="0" w:colLast="0"/>
      <w:bookmarkStart w:id="7" w:name="_Toc132106813"/>
      <w:bookmarkEnd w:id="5"/>
      <w:bookmarkEnd w:id="6"/>
      <w:r>
        <w:t>ВСТУП</w:t>
      </w:r>
      <w:bookmarkEnd w:id="7"/>
    </w:p>
    <w:p w:rsidR="00B97B01" w:rsidRDefault="00B97B01"/>
    <w:p w:rsidR="00B97B01" w:rsidRDefault="00D10F48">
      <w:pPr>
        <w:pBdr>
          <w:top w:val="nil"/>
          <w:left w:val="nil"/>
          <w:bottom w:val="nil"/>
          <w:right w:val="nil"/>
          <w:between w:val="nil"/>
        </w:pBdr>
        <w:shd w:val="clear" w:color="auto" w:fill="FFFFFF"/>
        <w:spacing w:line="276" w:lineRule="auto"/>
        <w:ind w:firstLine="573"/>
        <w:jc w:val="both"/>
        <w:rPr>
          <w:color w:val="000000"/>
          <w:sz w:val="28"/>
          <w:szCs w:val="28"/>
        </w:rPr>
      </w:pPr>
      <w:bookmarkStart w:id="8" w:name="_heading=h.3o7alnk" w:colFirst="0" w:colLast="0"/>
      <w:bookmarkEnd w:id="8"/>
      <w:r>
        <w:rPr>
          <w:color w:val="000000"/>
          <w:sz w:val="28"/>
          <w:szCs w:val="28"/>
        </w:rPr>
        <w:t>Програма соціально-економічного та культурного розвитку Городоцької міської ради Львівської області на 202</w:t>
      </w:r>
      <w:r>
        <w:rPr>
          <w:sz w:val="28"/>
          <w:szCs w:val="28"/>
        </w:rPr>
        <w:t>3</w:t>
      </w:r>
      <w:r>
        <w:rPr>
          <w:color w:val="000000"/>
          <w:sz w:val="28"/>
          <w:szCs w:val="28"/>
        </w:rPr>
        <w:t xml:space="preserve"> рік розроблена відповідно до Законів України «Про місцеве самоврядування в Україні», «Про державне прогнозування та розроблення програм економічного і соціального розвитку України» і постанови Кабінету Міністрів України «Про розроблення прогнозних і програмних документів економічного і соціального розвитку та складання проекту державного бюджету». Методичні рекомендації щодо формування і реалізації прогнозних та програмних документів соціально-економічного розвитку територіальної громади, затверджені наказом Міністерства регіонального розвитку, будівництва та житлово-комунального господарства України від 30.03.2016 року № 75.</w:t>
      </w:r>
    </w:p>
    <w:p w:rsidR="00B97B01" w:rsidRDefault="00D10F48">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Вона враховує положення Закону України «Про Державний бюджет України на 202</w:t>
      </w:r>
      <w:r>
        <w:rPr>
          <w:sz w:val="28"/>
          <w:szCs w:val="28"/>
        </w:rPr>
        <w:t>3</w:t>
      </w:r>
      <w:r>
        <w:rPr>
          <w:color w:val="000000"/>
          <w:sz w:val="28"/>
          <w:szCs w:val="28"/>
        </w:rPr>
        <w:t xml:space="preserve"> рік», прогнозні </w:t>
      </w:r>
      <w:proofErr w:type="spellStart"/>
      <w:r>
        <w:rPr>
          <w:color w:val="000000"/>
          <w:sz w:val="28"/>
          <w:szCs w:val="28"/>
        </w:rPr>
        <w:t>макропоказники</w:t>
      </w:r>
      <w:proofErr w:type="spellEnd"/>
      <w:r>
        <w:rPr>
          <w:color w:val="000000"/>
          <w:sz w:val="28"/>
          <w:szCs w:val="28"/>
        </w:rPr>
        <w:t xml:space="preserve"> економічного та соціального розвитку України на 202</w:t>
      </w:r>
      <w:r>
        <w:rPr>
          <w:sz w:val="28"/>
          <w:szCs w:val="28"/>
        </w:rPr>
        <w:t>3</w:t>
      </w:r>
      <w:r>
        <w:rPr>
          <w:color w:val="000000"/>
          <w:sz w:val="28"/>
          <w:szCs w:val="28"/>
        </w:rPr>
        <w:t xml:space="preserve"> рік.</w:t>
      </w:r>
    </w:p>
    <w:p w:rsidR="00B97B01" w:rsidRDefault="00D10F48">
      <w:pPr>
        <w:spacing w:line="276" w:lineRule="auto"/>
        <w:ind w:firstLine="573"/>
        <w:jc w:val="both"/>
        <w:rPr>
          <w:color w:val="000000"/>
          <w:sz w:val="28"/>
          <w:szCs w:val="28"/>
        </w:rPr>
      </w:pPr>
      <w:r>
        <w:rPr>
          <w:color w:val="000000"/>
          <w:sz w:val="28"/>
          <w:szCs w:val="28"/>
        </w:rPr>
        <w:t xml:space="preserve">Програма розроблена на основі пропозицій структурних підрозділів виконавчого апарату Городоцької міської ради, керівників комунальних підприємств, установ, закладів Городоцької міської ради, </w:t>
      </w:r>
      <w:proofErr w:type="spellStart"/>
      <w:r>
        <w:rPr>
          <w:color w:val="000000"/>
          <w:sz w:val="28"/>
          <w:szCs w:val="28"/>
        </w:rPr>
        <w:t>старост</w:t>
      </w:r>
      <w:proofErr w:type="spellEnd"/>
      <w:r>
        <w:rPr>
          <w:color w:val="000000"/>
          <w:sz w:val="28"/>
          <w:szCs w:val="28"/>
        </w:rPr>
        <w:t xml:space="preserve"> сіл, що увійшли до територіальної громади, враховуючи загально-державні реформи соціально-економічного розвитку. </w:t>
      </w:r>
    </w:p>
    <w:p w:rsidR="00B97B01" w:rsidRDefault="00D10F48">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Програма визначає цілі й пріоритети соціально-економічного та культурного розвитку Городоцької територіальної громади на 202</w:t>
      </w:r>
      <w:r>
        <w:rPr>
          <w:sz w:val="28"/>
          <w:szCs w:val="28"/>
        </w:rPr>
        <w:t>3</w:t>
      </w:r>
      <w:r>
        <w:rPr>
          <w:color w:val="000000"/>
          <w:sz w:val="28"/>
          <w:szCs w:val="28"/>
        </w:rPr>
        <w:t xml:space="preserve"> рік, завдання та заходи щодо розвитку відповідних галузей (сфер діяльності) згідно з основними стратегічними напрямами розвитку і заходами цільових програм.</w:t>
      </w:r>
    </w:p>
    <w:p w:rsidR="00B97B01" w:rsidRDefault="00D10F48">
      <w:pPr>
        <w:pBdr>
          <w:top w:val="nil"/>
          <w:left w:val="nil"/>
          <w:bottom w:val="nil"/>
          <w:right w:val="nil"/>
          <w:between w:val="nil"/>
        </w:pBdr>
        <w:shd w:val="clear" w:color="auto" w:fill="FFFFFF"/>
        <w:spacing w:line="276" w:lineRule="auto"/>
        <w:ind w:firstLine="573"/>
        <w:jc w:val="both"/>
        <w:rPr>
          <w:color w:val="000000"/>
          <w:sz w:val="28"/>
          <w:szCs w:val="28"/>
        </w:rPr>
      </w:pPr>
      <w:r>
        <w:rPr>
          <w:color w:val="000000"/>
          <w:sz w:val="28"/>
          <w:szCs w:val="28"/>
        </w:rPr>
        <w:t>Відповідно до наявних проблем та нагальних потреб громади, можливостей надходження до бюджету Городоцької міської ради на 202</w:t>
      </w:r>
      <w:r>
        <w:rPr>
          <w:sz w:val="28"/>
          <w:szCs w:val="28"/>
        </w:rPr>
        <w:t>3</w:t>
      </w:r>
      <w:r>
        <w:rPr>
          <w:color w:val="000000"/>
          <w:sz w:val="28"/>
          <w:szCs w:val="28"/>
        </w:rPr>
        <w:t xml:space="preserve"> рік, визначено цілі, пріоритети та завдання Городоцької міської ради, розроблено основні заходи щодо їх реалізації.</w:t>
      </w:r>
    </w:p>
    <w:p w:rsidR="007A42DF" w:rsidRPr="007A42DF" w:rsidRDefault="00D10F48" w:rsidP="007A42DF">
      <w:pPr>
        <w:pBdr>
          <w:top w:val="nil"/>
          <w:left w:val="nil"/>
          <w:bottom w:val="nil"/>
          <w:right w:val="nil"/>
          <w:between w:val="nil"/>
        </w:pBdr>
        <w:shd w:val="clear" w:color="auto" w:fill="FFFFFF"/>
        <w:spacing w:line="276" w:lineRule="auto"/>
        <w:ind w:firstLine="573"/>
        <w:jc w:val="both"/>
        <w:rPr>
          <w:sz w:val="28"/>
          <w:szCs w:val="28"/>
        </w:rPr>
      </w:pPr>
      <w:r w:rsidRPr="007A42DF">
        <w:rPr>
          <w:sz w:val="28"/>
          <w:szCs w:val="28"/>
        </w:rPr>
        <w:t xml:space="preserve">Прогнозні критерії досягнення, основні показники економічного та соціального розвитку громади, визначені </w:t>
      </w:r>
      <w:r w:rsidR="007A42DF" w:rsidRPr="007A42DF">
        <w:rPr>
          <w:sz w:val="28"/>
          <w:szCs w:val="28"/>
        </w:rPr>
        <w:t xml:space="preserve">відповідно до її потреб в умовах правового режиму воєнного стану, враховуючи обмеження Постанови </w:t>
      </w:r>
      <w:proofErr w:type="spellStart"/>
      <w:r w:rsidR="007A42DF" w:rsidRPr="007A42DF">
        <w:rPr>
          <w:sz w:val="28"/>
          <w:szCs w:val="28"/>
        </w:rPr>
        <w:t>КМУвід</w:t>
      </w:r>
      <w:proofErr w:type="spellEnd"/>
      <w:r w:rsidR="007A42DF" w:rsidRPr="007A42DF">
        <w:rPr>
          <w:sz w:val="28"/>
          <w:szCs w:val="28"/>
        </w:rPr>
        <w:t xml:space="preserve"> 9 червня 2021 р. № 590 «Про затвердження Порядку виконання повноважень Державною казначейською службою в особливому режимі в умовах воєнного стану».</w:t>
      </w:r>
    </w:p>
    <w:p w:rsidR="00B97B01" w:rsidRDefault="00D10F48">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 xml:space="preserve">Перевага надаватиметься оновленню та розвитку інженерно-транспортної інфраструктури громади; впровадженню програм і заходів щодо підвищення енергоефективності усіх галузей; залученню інвестицій і створенню умов для </w:t>
      </w:r>
      <w:r>
        <w:rPr>
          <w:color w:val="000000"/>
          <w:sz w:val="28"/>
          <w:szCs w:val="28"/>
        </w:rPr>
        <w:lastRenderedPageBreak/>
        <w:t>розвитку підприємництва у пріоритетних галузях економіки; підтримці соціально-незахищених верств населення</w:t>
      </w:r>
      <w:r w:rsidR="007A42DF">
        <w:rPr>
          <w:color w:val="000000"/>
          <w:sz w:val="28"/>
          <w:szCs w:val="28"/>
        </w:rPr>
        <w:t xml:space="preserve">, в </w:t>
      </w:r>
      <w:proofErr w:type="spellStart"/>
      <w:r w:rsidR="007A42DF">
        <w:rPr>
          <w:color w:val="000000"/>
          <w:sz w:val="28"/>
          <w:szCs w:val="28"/>
        </w:rPr>
        <w:t>т.ч</w:t>
      </w:r>
      <w:proofErr w:type="spellEnd"/>
      <w:r w:rsidR="007A42DF">
        <w:rPr>
          <w:color w:val="000000"/>
          <w:sz w:val="28"/>
          <w:szCs w:val="28"/>
        </w:rPr>
        <w:t>. ВПО</w:t>
      </w:r>
      <w:r>
        <w:rPr>
          <w:color w:val="000000"/>
          <w:sz w:val="28"/>
          <w:szCs w:val="28"/>
        </w:rPr>
        <w:t>; розвитку культури, фізкультури та спорту, підтримки сім'ї, дітей та молоді; захисту прав і свобод громадян; зміцненню законності, безпеки та правопорядку на території населених пунктів громади, розвитку зелених зон.</w:t>
      </w:r>
    </w:p>
    <w:p w:rsidR="00B97B01" w:rsidRDefault="00D10F48">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Головною метою Програми на 202</w:t>
      </w:r>
      <w:r>
        <w:rPr>
          <w:sz w:val="28"/>
          <w:szCs w:val="28"/>
        </w:rPr>
        <w:t>3</w:t>
      </w:r>
      <w:r>
        <w:rPr>
          <w:color w:val="000000"/>
          <w:sz w:val="28"/>
          <w:szCs w:val="28"/>
        </w:rPr>
        <w:t xml:space="preserve"> рік є зростання добробуту населення громади на основі створення сприятливих передумов для інвестування пріоритетних галузей економіки, підтримки малого і середнього бізнесу, створення нових робочих місць,  впровадження </w:t>
      </w:r>
      <w:proofErr w:type="spellStart"/>
      <w:r>
        <w:rPr>
          <w:color w:val="000000"/>
          <w:sz w:val="28"/>
          <w:szCs w:val="28"/>
        </w:rPr>
        <w:t>ресурсо</w:t>
      </w:r>
      <w:proofErr w:type="spellEnd"/>
      <w:r>
        <w:rPr>
          <w:color w:val="000000"/>
          <w:sz w:val="28"/>
          <w:szCs w:val="28"/>
        </w:rPr>
        <w:t xml:space="preserve">- та енергозберігаючих технологій, покращення якості надання соціальних послуг, реалізації програм розвитку. Виконання визначених у Програмі завдань та заходів, стане вагомим підґрунтям для економічного зростання, нарощення податкової бази громади, збільшення реальних доходів населення, забезпечення соціальних гарантій та сприятиме досягненню головної мети Програми. </w:t>
      </w:r>
    </w:p>
    <w:p w:rsidR="00B97B01" w:rsidRDefault="00D10F48">
      <w:pPr>
        <w:pBdr>
          <w:top w:val="nil"/>
          <w:left w:val="nil"/>
          <w:bottom w:val="nil"/>
          <w:right w:val="nil"/>
          <w:between w:val="nil"/>
        </w:pBdr>
        <w:shd w:val="clear" w:color="auto" w:fill="FFFFFF"/>
        <w:spacing w:line="276" w:lineRule="auto"/>
        <w:ind w:firstLine="570"/>
        <w:jc w:val="both"/>
        <w:rPr>
          <w:color w:val="000000"/>
          <w:sz w:val="28"/>
          <w:szCs w:val="28"/>
        </w:rPr>
      </w:pPr>
      <w:r>
        <w:rPr>
          <w:color w:val="000000"/>
          <w:sz w:val="28"/>
          <w:szCs w:val="28"/>
        </w:rPr>
        <w:t>Пріорите</w:t>
      </w:r>
      <w:r>
        <w:rPr>
          <w:sz w:val="28"/>
          <w:szCs w:val="28"/>
        </w:rPr>
        <w:t>ти</w:t>
      </w:r>
      <w:r>
        <w:rPr>
          <w:b/>
          <w:color w:val="000000"/>
          <w:sz w:val="28"/>
          <w:szCs w:val="28"/>
        </w:rPr>
        <w:t xml:space="preserve"> </w:t>
      </w:r>
      <w:r>
        <w:rPr>
          <w:color w:val="000000"/>
          <w:sz w:val="28"/>
          <w:szCs w:val="28"/>
        </w:rPr>
        <w:t xml:space="preserve"> щодо соціально-економічного та культурного розвитку громади на 202</w:t>
      </w:r>
      <w:r>
        <w:rPr>
          <w:sz w:val="28"/>
          <w:szCs w:val="28"/>
        </w:rPr>
        <w:t>3</w:t>
      </w:r>
      <w:r>
        <w:rPr>
          <w:color w:val="000000"/>
          <w:sz w:val="28"/>
          <w:szCs w:val="28"/>
        </w:rPr>
        <w:t xml:space="preserve"> рік визначено відповідно до </w:t>
      </w:r>
      <w:r>
        <w:rPr>
          <w:sz w:val="28"/>
          <w:szCs w:val="28"/>
        </w:rPr>
        <w:t>Стратегії розвитку Городоцької територіальної громади та потреб   в умовах правового режиму воєнного часу.</w:t>
      </w:r>
    </w:p>
    <w:p w:rsidR="00B97B01" w:rsidRDefault="00B97B01">
      <w:pPr>
        <w:pBdr>
          <w:top w:val="nil"/>
          <w:left w:val="nil"/>
          <w:bottom w:val="nil"/>
          <w:right w:val="nil"/>
          <w:between w:val="nil"/>
        </w:pBdr>
        <w:shd w:val="clear" w:color="auto" w:fill="FFFFFF"/>
        <w:spacing w:line="276" w:lineRule="auto"/>
        <w:ind w:left="720"/>
        <w:jc w:val="both"/>
        <w:rPr>
          <w:sz w:val="28"/>
          <w:szCs w:val="28"/>
          <w:shd w:val="clear" w:color="auto" w:fill="FF9900"/>
        </w:rPr>
      </w:pPr>
    </w:p>
    <w:p w:rsidR="00B97B01" w:rsidRDefault="00B97B01">
      <w:pPr>
        <w:pStyle w:val="3"/>
        <w:spacing w:line="276" w:lineRule="auto"/>
        <w:ind w:left="720"/>
        <w:rPr>
          <w:color w:val="000000"/>
          <w:sz w:val="28"/>
          <w:szCs w:val="28"/>
        </w:rPr>
      </w:pPr>
    </w:p>
    <w:p w:rsidR="00B97B01" w:rsidRDefault="00B97B01">
      <w:pPr>
        <w:pStyle w:val="3"/>
        <w:spacing w:line="276" w:lineRule="auto"/>
        <w:ind w:left="720"/>
        <w:rPr>
          <w:color w:val="000000"/>
          <w:sz w:val="28"/>
          <w:szCs w:val="28"/>
        </w:rPr>
      </w:pPr>
    </w:p>
    <w:p w:rsidR="00D10F48" w:rsidRDefault="00D10F48" w:rsidP="00D10F48"/>
    <w:p w:rsidR="00D10F48" w:rsidRDefault="00D10F48" w:rsidP="00D10F48"/>
    <w:p w:rsidR="00D10F48" w:rsidRDefault="00D10F48" w:rsidP="00D10F48"/>
    <w:p w:rsidR="00D10F48" w:rsidRDefault="00D10F48" w:rsidP="00D10F48"/>
    <w:p w:rsidR="007A42DF" w:rsidRDefault="007A42DF" w:rsidP="00D10F48"/>
    <w:p w:rsidR="007A42DF" w:rsidRDefault="007A42DF" w:rsidP="00D10F48"/>
    <w:p w:rsidR="007A42DF" w:rsidRDefault="007A42DF" w:rsidP="00D10F48"/>
    <w:p w:rsidR="007A42DF" w:rsidRDefault="007A42DF" w:rsidP="00D10F48"/>
    <w:p w:rsidR="007A42DF" w:rsidRDefault="007A42DF" w:rsidP="00D10F48"/>
    <w:p w:rsidR="007A42DF" w:rsidRDefault="007A42DF" w:rsidP="00D10F48"/>
    <w:p w:rsidR="007A42DF" w:rsidRDefault="007A42DF" w:rsidP="00D10F48"/>
    <w:p w:rsidR="007A42DF" w:rsidRDefault="007A42DF" w:rsidP="00D10F48"/>
    <w:p w:rsidR="00D10F48" w:rsidRDefault="00D10F48" w:rsidP="00D10F48"/>
    <w:p w:rsidR="00D10F48" w:rsidRDefault="00D10F48" w:rsidP="00D10F48"/>
    <w:p w:rsidR="00D10F48" w:rsidRDefault="00D10F48" w:rsidP="00D10F48"/>
    <w:p w:rsidR="00D10F48" w:rsidRPr="00D10F48" w:rsidRDefault="00D10F48" w:rsidP="00D10F48"/>
    <w:p w:rsidR="00B97B01" w:rsidRDefault="00B97B01">
      <w:pPr>
        <w:pStyle w:val="3"/>
        <w:spacing w:line="276" w:lineRule="auto"/>
        <w:ind w:left="720"/>
        <w:rPr>
          <w:color w:val="000000"/>
          <w:sz w:val="28"/>
          <w:szCs w:val="28"/>
        </w:rPr>
      </w:pPr>
    </w:p>
    <w:p w:rsidR="00B97B01" w:rsidRDefault="00B97B01"/>
    <w:p w:rsidR="00B97B01" w:rsidRDefault="00B97B01"/>
    <w:p w:rsidR="00B97B01" w:rsidRDefault="00D10F48">
      <w:pPr>
        <w:pStyle w:val="3"/>
        <w:spacing w:line="276" w:lineRule="auto"/>
        <w:rPr>
          <w:color w:val="000000"/>
          <w:sz w:val="28"/>
          <w:szCs w:val="28"/>
        </w:rPr>
      </w:pPr>
      <w:bookmarkStart w:id="9" w:name="_Toc132106814"/>
      <w:r>
        <w:rPr>
          <w:color w:val="000000"/>
          <w:sz w:val="28"/>
          <w:szCs w:val="28"/>
        </w:rPr>
        <w:lastRenderedPageBreak/>
        <w:t>1.Соціально-економічна характеристика Городоцької громади</w:t>
      </w:r>
      <w:bookmarkEnd w:id="9"/>
    </w:p>
    <w:p w:rsidR="00B97B01" w:rsidRDefault="00D10F48">
      <w:pPr>
        <w:pStyle w:val="3"/>
        <w:rPr>
          <w:sz w:val="28"/>
          <w:szCs w:val="28"/>
        </w:rPr>
      </w:pPr>
      <w:bookmarkStart w:id="10" w:name="_Toc132106815"/>
      <w:r>
        <w:rPr>
          <w:sz w:val="28"/>
          <w:szCs w:val="28"/>
        </w:rPr>
        <w:t>1.1. Географічне розташування</w:t>
      </w:r>
      <w:bookmarkEnd w:id="10"/>
    </w:p>
    <w:p w:rsidR="00B97B01" w:rsidRDefault="00B97B01">
      <w:pPr>
        <w:spacing w:line="276" w:lineRule="auto"/>
        <w:jc w:val="center"/>
        <w:rPr>
          <w:sz w:val="28"/>
          <w:szCs w:val="28"/>
          <w:highlight w:val="yellow"/>
        </w:rPr>
      </w:pPr>
    </w:p>
    <w:p w:rsidR="00B97B01" w:rsidRDefault="00D10F48">
      <w:pPr>
        <w:jc w:val="center"/>
        <w:rPr>
          <w:b/>
          <w:sz w:val="28"/>
          <w:szCs w:val="28"/>
          <w:highlight w:val="yellow"/>
        </w:rPr>
      </w:pPr>
      <w:r>
        <w:rPr>
          <w:b/>
          <w:noProof/>
          <w:sz w:val="28"/>
          <w:szCs w:val="28"/>
        </w:rPr>
        <w:drawing>
          <wp:inline distT="0" distB="0" distL="0" distR="0">
            <wp:extent cx="6120130" cy="4777740"/>
            <wp:effectExtent l="0" t="0" r="0" b="0"/>
            <wp:docPr id="98" name="image2.png" descr="C:\Диск D\села\2020.12.11_ОТГ ДЛЯ сайту ОСТ (1).tif"/>
            <wp:cNvGraphicFramePr/>
            <a:graphic xmlns:a="http://schemas.openxmlformats.org/drawingml/2006/main">
              <a:graphicData uri="http://schemas.openxmlformats.org/drawingml/2006/picture">
                <pic:pic xmlns:pic="http://schemas.openxmlformats.org/drawingml/2006/picture">
                  <pic:nvPicPr>
                    <pic:cNvPr id="0" name="image2.png" descr="C:\Диск D\села\2020.12.11_ОТГ ДЛЯ сайту ОСТ (1).tif"/>
                    <pic:cNvPicPr preferRelativeResize="0"/>
                  </pic:nvPicPr>
                  <pic:blipFill>
                    <a:blip r:embed="rId9"/>
                    <a:srcRect/>
                    <a:stretch>
                      <a:fillRect/>
                    </a:stretch>
                  </pic:blipFill>
                  <pic:spPr>
                    <a:xfrm>
                      <a:off x="0" y="0"/>
                      <a:ext cx="6120130" cy="4777740"/>
                    </a:xfrm>
                    <a:prstGeom prst="rect">
                      <a:avLst/>
                    </a:prstGeom>
                    <a:ln/>
                  </pic:spPr>
                </pic:pic>
              </a:graphicData>
            </a:graphic>
          </wp:inline>
        </w:drawing>
      </w:r>
    </w:p>
    <w:p w:rsidR="00B97B01" w:rsidRDefault="00D10F48">
      <w:pPr>
        <w:spacing w:line="276" w:lineRule="auto"/>
        <w:ind w:firstLine="709"/>
        <w:jc w:val="both"/>
        <w:rPr>
          <w:sz w:val="28"/>
          <w:szCs w:val="28"/>
        </w:rPr>
      </w:pPr>
      <w:r>
        <w:rPr>
          <w:sz w:val="28"/>
          <w:szCs w:val="28"/>
        </w:rPr>
        <w:t>Городоцька громада утворена на підставі ЗУ «Про внесення змін до деяких законодавчих актів України щодо впорядкування окремих питань організації діяльності органів місцевого самоврядування та районних державних адміністрацій», розпорядження КМУ від 12.06.2020р. № 718-6 «Про визначення адміністративних центрів та затвердження територій територіальних громад Львівської області» 26 листопада 2020 року.</w:t>
      </w:r>
    </w:p>
    <w:p w:rsidR="00B97B01" w:rsidRDefault="00D10F48">
      <w:pPr>
        <w:spacing w:line="276" w:lineRule="auto"/>
        <w:ind w:firstLine="709"/>
        <w:jc w:val="both"/>
        <w:rPr>
          <w:sz w:val="28"/>
          <w:szCs w:val="28"/>
        </w:rPr>
      </w:pPr>
      <w:r>
        <w:rPr>
          <w:color w:val="000000"/>
          <w:sz w:val="28"/>
          <w:szCs w:val="28"/>
          <w:highlight w:val="white"/>
        </w:rPr>
        <w:t xml:space="preserve">До складу громади </w:t>
      </w:r>
      <w:r>
        <w:rPr>
          <w:sz w:val="28"/>
          <w:szCs w:val="28"/>
          <w:highlight w:val="white"/>
        </w:rPr>
        <w:t>входять</w:t>
      </w:r>
      <w:r>
        <w:rPr>
          <w:color w:val="000000"/>
          <w:sz w:val="28"/>
          <w:szCs w:val="28"/>
          <w:highlight w:val="white"/>
        </w:rPr>
        <w:t xml:space="preserve"> 39 населених пунктів</w:t>
      </w:r>
      <w:r>
        <w:rPr>
          <w:sz w:val="28"/>
          <w:szCs w:val="28"/>
        </w:rPr>
        <w:t xml:space="preserve">. </w:t>
      </w:r>
      <w:r>
        <w:rPr>
          <w:color w:val="000000"/>
          <w:sz w:val="28"/>
          <w:szCs w:val="28"/>
        </w:rPr>
        <w:t>Адміністративним центром є місто Городок.</w:t>
      </w:r>
    </w:p>
    <w:p w:rsidR="00B97B01" w:rsidRDefault="00D10F48">
      <w:pPr>
        <w:spacing w:line="276" w:lineRule="auto"/>
        <w:ind w:firstLine="720"/>
        <w:jc w:val="both"/>
        <w:rPr>
          <w:sz w:val="28"/>
          <w:szCs w:val="28"/>
        </w:rPr>
      </w:pPr>
      <w:r>
        <w:rPr>
          <w:sz w:val="28"/>
          <w:szCs w:val="28"/>
        </w:rPr>
        <w:t xml:space="preserve">Городоцька  громада розташована в центральній частині Львівської області на відстані 15 км до обласного центру </w:t>
      </w:r>
      <w:proofErr w:type="spellStart"/>
      <w:r>
        <w:rPr>
          <w:sz w:val="28"/>
          <w:szCs w:val="28"/>
        </w:rPr>
        <w:t>м.Львів</w:t>
      </w:r>
      <w:proofErr w:type="spellEnd"/>
      <w:r>
        <w:rPr>
          <w:sz w:val="28"/>
          <w:szCs w:val="28"/>
        </w:rPr>
        <w:t xml:space="preserve">. Займає територію 377 квадратних кілометрів. </w:t>
      </w:r>
    </w:p>
    <w:p w:rsidR="00B97B01" w:rsidRDefault="00D10F48">
      <w:pPr>
        <w:shd w:val="clear" w:color="auto" w:fill="FFFFFF"/>
        <w:spacing w:line="276" w:lineRule="auto"/>
        <w:ind w:firstLine="709"/>
        <w:jc w:val="both"/>
        <w:rPr>
          <w:color w:val="000000"/>
          <w:sz w:val="28"/>
          <w:szCs w:val="28"/>
        </w:rPr>
      </w:pPr>
      <w:r>
        <w:rPr>
          <w:color w:val="000000"/>
          <w:sz w:val="28"/>
          <w:szCs w:val="28"/>
        </w:rPr>
        <w:t xml:space="preserve">Центр громади  місто Городок розташоване за 25 км на північний захід від обласного центру м. Львів. Поряд проходить Головний Європейський вододіл, який розмежовує річки басейнів Балтійського і Чорного морів. Вододіл умовно проходить по лінії </w:t>
      </w:r>
      <w:proofErr w:type="spellStart"/>
      <w:r>
        <w:rPr>
          <w:color w:val="000000"/>
          <w:sz w:val="28"/>
          <w:szCs w:val="28"/>
        </w:rPr>
        <w:t>м.Рудки-м.Городок</w:t>
      </w:r>
      <w:proofErr w:type="spellEnd"/>
      <w:r>
        <w:rPr>
          <w:color w:val="000000"/>
          <w:sz w:val="28"/>
          <w:szCs w:val="28"/>
        </w:rPr>
        <w:t xml:space="preserve">, хоча та території міської ради він не </w:t>
      </w:r>
      <w:r>
        <w:rPr>
          <w:color w:val="000000"/>
          <w:sz w:val="28"/>
          <w:szCs w:val="28"/>
        </w:rPr>
        <w:lastRenderedPageBreak/>
        <w:t xml:space="preserve">завжди є виразним, поділяючи долину ріки </w:t>
      </w:r>
      <w:proofErr w:type="spellStart"/>
      <w:r>
        <w:rPr>
          <w:color w:val="000000"/>
          <w:sz w:val="28"/>
          <w:szCs w:val="28"/>
        </w:rPr>
        <w:t>Верещиці</w:t>
      </w:r>
      <w:proofErr w:type="spellEnd"/>
      <w:r>
        <w:rPr>
          <w:color w:val="000000"/>
          <w:sz w:val="28"/>
          <w:szCs w:val="28"/>
        </w:rPr>
        <w:t xml:space="preserve"> (басейн Дністра) і притоки річки Вишні (басейн Сяну). Територія розташування міста знаходиться в зоні Галицько-Волинської долини в смузі її переходу в Передкарпатський згин. Географічна зона України – Прикарпаття. Городок розташований на річці </w:t>
      </w:r>
      <w:proofErr w:type="spellStart"/>
      <w:r>
        <w:rPr>
          <w:color w:val="000000"/>
          <w:sz w:val="28"/>
          <w:szCs w:val="28"/>
        </w:rPr>
        <w:t>Верещиця</w:t>
      </w:r>
      <w:proofErr w:type="spellEnd"/>
      <w:r>
        <w:rPr>
          <w:color w:val="000000"/>
          <w:sz w:val="28"/>
          <w:szCs w:val="28"/>
        </w:rPr>
        <w:t xml:space="preserve">. </w:t>
      </w:r>
    </w:p>
    <w:p w:rsidR="00B97B01" w:rsidRDefault="00D10F48">
      <w:pPr>
        <w:spacing w:line="276" w:lineRule="auto"/>
        <w:ind w:firstLine="709"/>
        <w:jc w:val="both"/>
        <w:rPr>
          <w:sz w:val="28"/>
          <w:szCs w:val="28"/>
        </w:rPr>
      </w:pPr>
      <w:r>
        <w:rPr>
          <w:sz w:val="28"/>
          <w:szCs w:val="28"/>
        </w:rPr>
        <w:t xml:space="preserve">Громада має зручне географічне розташування. У широтному напрямку її територія перетинається мережею шляхів сполучення. Через Городок проходить міжнародна автодорога державного значення М-11 (E-40) Львів – Шегині, що зв’язує населені пункти громади із обласним центром. В західній частині території Городоцької міськради прокладена електрифікована залізнична лінія Львів – Мостиська-2 – Перемишль, на якій в місті розташована залізнична станція. З півночі на південь громаду перетинає дорога територіального значення Т-14-25 «Миколаїв – Городок – Жовква – Кам'янка-Бузька – Бібрка». Через населені пункти Градівка, </w:t>
      </w:r>
      <w:proofErr w:type="spellStart"/>
      <w:r>
        <w:rPr>
          <w:sz w:val="28"/>
          <w:szCs w:val="28"/>
        </w:rPr>
        <w:t>Дубаневичі</w:t>
      </w:r>
      <w:proofErr w:type="spellEnd"/>
      <w:r>
        <w:rPr>
          <w:sz w:val="28"/>
          <w:szCs w:val="28"/>
        </w:rPr>
        <w:t xml:space="preserve">, </w:t>
      </w:r>
      <w:proofErr w:type="spellStart"/>
      <w:r>
        <w:rPr>
          <w:sz w:val="28"/>
          <w:szCs w:val="28"/>
        </w:rPr>
        <w:t>Шоломиничі</w:t>
      </w:r>
      <w:proofErr w:type="spellEnd"/>
      <w:r>
        <w:rPr>
          <w:sz w:val="28"/>
          <w:szCs w:val="28"/>
        </w:rPr>
        <w:t xml:space="preserve"> проходить дорога національного значення Н-13 «Львів-Самбір-Ужгород». Також на території громади розташовані два летовища «</w:t>
      </w:r>
      <w:proofErr w:type="spellStart"/>
      <w:r>
        <w:rPr>
          <w:sz w:val="28"/>
          <w:szCs w:val="28"/>
        </w:rPr>
        <w:t>Ягеллон</w:t>
      </w:r>
      <w:proofErr w:type="spellEnd"/>
      <w:r>
        <w:rPr>
          <w:sz w:val="28"/>
          <w:szCs w:val="28"/>
        </w:rPr>
        <w:t>» та «</w:t>
      </w:r>
      <w:proofErr w:type="spellStart"/>
      <w:r>
        <w:rPr>
          <w:sz w:val="28"/>
          <w:szCs w:val="28"/>
        </w:rPr>
        <w:t>Цунів</w:t>
      </w:r>
      <w:proofErr w:type="spellEnd"/>
      <w:r>
        <w:rPr>
          <w:sz w:val="28"/>
          <w:szCs w:val="28"/>
        </w:rPr>
        <w:t>».</w:t>
      </w:r>
    </w:p>
    <w:p w:rsidR="002205BF" w:rsidRPr="00A5141B" w:rsidRDefault="002205BF" w:rsidP="00A5141B">
      <w:pPr>
        <w:pStyle w:val="2"/>
        <w:rPr>
          <w:sz w:val="28"/>
          <w:szCs w:val="28"/>
        </w:rPr>
      </w:pPr>
      <w:bookmarkStart w:id="11" w:name="_Toc132106816"/>
      <w:r w:rsidRPr="00A5141B">
        <w:rPr>
          <w:sz w:val="28"/>
          <w:szCs w:val="28"/>
        </w:rPr>
        <w:t>1.2 Бюджет. Фінансове забезпечення розвитку громади</w:t>
      </w:r>
      <w:bookmarkEnd w:id="11"/>
    </w:p>
    <w:p w:rsidR="002205BF" w:rsidRPr="00C742E2" w:rsidRDefault="002205BF" w:rsidP="002205BF">
      <w:pPr>
        <w:spacing w:line="276" w:lineRule="auto"/>
        <w:ind w:firstLine="720"/>
        <w:jc w:val="both"/>
      </w:pPr>
      <w:r w:rsidRPr="00C742E2">
        <w:rPr>
          <w:color w:val="000000"/>
          <w:sz w:val="28"/>
          <w:szCs w:val="28"/>
        </w:rPr>
        <w:t>Бюджет Городоцької територіальної громади на 2023 рік формувався в умовах воєнного стану та на фоні широкомасштабної збройної агресії Російської Федерації, прогноз, врахований під час формування бюджету на 2022 рік, повністю втратив свою актуальність. Зазнали змін всі ключові макроекономічні показники та припущення прогнозу.</w:t>
      </w:r>
    </w:p>
    <w:p w:rsidR="002205BF" w:rsidRPr="00C742E2" w:rsidRDefault="002205BF" w:rsidP="002205BF">
      <w:pPr>
        <w:spacing w:line="276" w:lineRule="auto"/>
        <w:ind w:firstLine="720"/>
        <w:jc w:val="both"/>
      </w:pPr>
      <w:r w:rsidRPr="00C742E2">
        <w:rPr>
          <w:color w:val="000000"/>
          <w:sz w:val="28"/>
          <w:szCs w:val="28"/>
        </w:rPr>
        <w:t>Також війна змінила традиційні форми та підходи до процесу аналізу та прогнозування економічного і соціального розвитку країни, фактично унеможливили процес прогнозування у традиційній до війни формі та розрізі показників. У зв’язку з цим процес прогнозування здійснюється в режимі реального часу в умовах високого ступеня невизначеності та непередбачуваності.</w:t>
      </w:r>
    </w:p>
    <w:p w:rsidR="002205BF" w:rsidRPr="00C742E2" w:rsidRDefault="002205BF" w:rsidP="002205BF">
      <w:pPr>
        <w:spacing w:line="276" w:lineRule="auto"/>
        <w:ind w:firstLine="860"/>
        <w:jc w:val="both"/>
      </w:pPr>
      <w:r w:rsidRPr="00C742E2">
        <w:rPr>
          <w:color w:val="000000"/>
          <w:sz w:val="28"/>
          <w:szCs w:val="28"/>
        </w:rPr>
        <w:t xml:space="preserve">Прогнозний показник надходжень до загального та  спеціального  фондів </w:t>
      </w:r>
      <w:r w:rsidRPr="00C742E2">
        <w:rPr>
          <w:bCs/>
          <w:color w:val="000000"/>
          <w:sz w:val="28"/>
          <w:szCs w:val="28"/>
        </w:rPr>
        <w:t>Городоцької міської територіальної громади  на 2023</w:t>
      </w:r>
      <w:r w:rsidRPr="00C742E2">
        <w:rPr>
          <w:color w:val="000000"/>
          <w:sz w:val="28"/>
          <w:szCs w:val="28"/>
        </w:rPr>
        <w:t xml:space="preserve"> </w:t>
      </w:r>
      <w:r w:rsidRPr="00C742E2">
        <w:rPr>
          <w:bCs/>
          <w:color w:val="000000"/>
          <w:sz w:val="28"/>
          <w:szCs w:val="28"/>
        </w:rPr>
        <w:t xml:space="preserve">рік </w:t>
      </w:r>
      <w:r w:rsidRPr="00C742E2">
        <w:rPr>
          <w:color w:val="000000"/>
          <w:sz w:val="28"/>
          <w:szCs w:val="28"/>
        </w:rPr>
        <w:t xml:space="preserve">визначено в </w:t>
      </w:r>
      <w:r w:rsidRPr="00C742E2">
        <w:rPr>
          <w:bCs/>
          <w:color w:val="000000"/>
          <w:sz w:val="28"/>
          <w:szCs w:val="28"/>
        </w:rPr>
        <w:t xml:space="preserve">сумі  377 561,0 </w:t>
      </w:r>
      <w:proofErr w:type="spellStart"/>
      <w:r w:rsidRPr="00C742E2">
        <w:rPr>
          <w:bCs/>
          <w:color w:val="000000"/>
          <w:sz w:val="28"/>
          <w:szCs w:val="28"/>
        </w:rPr>
        <w:t>тис.грн</w:t>
      </w:r>
      <w:proofErr w:type="spellEnd"/>
      <w:r w:rsidRPr="00C742E2">
        <w:rPr>
          <w:bCs/>
          <w:color w:val="000000"/>
          <w:sz w:val="28"/>
          <w:szCs w:val="28"/>
        </w:rPr>
        <w:t xml:space="preserve">, </w:t>
      </w:r>
      <w:r w:rsidRPr="00C742E2">
        <w:rPr>
          <w:color w:val="000000"/>
          <w:sz w:val="28"/>
          <w:szCs w:val="28"/>
        </w:rPr>
        <w:t>в  тому  числі:</w:t>
      </w:r>
    </w:p>
    <w:p w:rsidR="002205BF" w:rsidRPr="00C742E2" w:rsidRDefault="002205BF" w:rsidP="002205BF">
      <w:pPr>
        <w:spacing w:line="276" w:lineRule="auto"/>
        <w:ind w:firstLine="860"/>
        <w:jc w:val="both"/>
      </w:pPr>
      <w:r w:rsidRPr="00C742E2">
        <w:rPr>
          <w:color w:val="000000"/>
          <w:sz w:val="28"/>
          <w:szCs w:val="28"/>
        </w:rPr>
        <w:t>-</w:t>
      </w:r>
      <w:r w:rsidRPr="00C742E2">
        <w:rPr>
          <w:color w:val="000000"/>
          <w:sz w:val="14"/>
          <w:szCs w:val="14"/>
        </w:rPr>
        <w:t xml:space="preserve">   </w:t>
      </w:r>
      <w:r w:rsidRPr="00C742E2">
        <w:rPr>
          <w:bCs/>
          <w:color w:val="000000"/>
          <w:sz w:val="28"/>
          <w:szCs w:val="28"/>
          <w:u w:val="single"/>
        </w:rPr>
        <w:t xml:space="preserve">загальний  фонд в сумі  358 957,7 </w:t>
      </w:r>
      <w:proofErr w:type="spellStart"/>
      <w:r w:rsidRPr="00C742E2">
        <w:rPr>
          <w:bCs/>
          <w:color w:val="000000"/>
          <w:sz w:val="28"/>
          <w:szCs w:val="28"/>
          <w:u w:val="single"/>
        </w:rPr>
        <w:t>тис.грн</w:t>
      </w:r>
      <w:proofErr w:type="spellEnd"/>
      <w:r w:rsidRPr="00C742E2">
        <w:rPr>
          <w:bCs/>
          <w:color w:val="000000"/>
          <w:sz w:val="28"/>
          <w:szCs w:val="28"/>
          <w:u w:val="single"/>
        </w:rPr>
        <w:t xml:space="preserve">, з них: </w:t>
      </w:r>
      <w:r w:rsidRPr="00C742E2">
        <w:rPr>
          <w:color w:val="000000"/>
          <w:sz w:val="28"/>
          <w:szCs w:val="28"/>
        </w:rPr>
        <w:t xml:space="preserve">доходи  в сумі – 211 800,3 </w:t>
      </w:r>
      <w:proofErr w:type="spellStart"/>
      <w:r w:rsidRPr="00C742E2">
        <w:rPr>
          <w:color w:val="000000"/>
          <w:sz w:val="28"/>
          <w:szCs w:val="28"/>
        </w:rPr>
        <w:t>тис.грн</w:t>
      </w:r>
      <w:proofErr w:type="spellEnd"/>
      <w:r w:rsidRPr="00C742E2">
        <w:rPr>
          <w:color w:val="000000"/>
          <w:sz w:val="28"/>
          <w:szCs w:val="28"/>
        </w:rPr>
        <w:t xml:space="preserve">, базова дотація в сумі– 35 338,9 </w:t>
      </w:r>
      <w:proofErr w:type="spellStart"/>
      <w:r w:rsidRPr="00C742E2">
        <w:rPr>
          <w:color w:val="000000"/>
          <w:sz w:val="28"/>
          <w:szCs w:val="28"/>
        </w:rPr>
        <w:t>тис.грн</w:t>
      </w:r>
      <w:proofErr w:type="spellEnd"/>
      <w:r w:rsidRPr="00C742E2">
        <w:rPr>
          <w:color w:val="000000"/>
          <w:sz w:val="28"/>
          <w:szCs w:val="28"/>
        </w:rPr>
        <w:t xml:space="preserve">, освітня субвенція в сумі–109 673,5 </w:t>
      </w:r>
      <w:proofErr w:type="spellStart"/>
      <w:r w:rsidRPr="00C742E2">
        <w:rPr>
          <w:color w:val="000000"/>
          <w:sz w:val="28"/>
          <w:szCs w:val="28"/>
        </w:rPr>
        <w:t>тис.грн</w:t>
      </w:r>
      <w:proofErr w:type="spellEnd"/>
      <w:r w:rsidRPr="00C742E2">
        <w:rPr>
          <w:color w:val="000000"/>
          <w:sz w:val="28"/>
          <w:szCs w:val="28"/>
        </w:rPr>
        <w:t xml:space="preserve">, субвенція з місцевого бюджету на здійснення переданих видатків у сфері освіти за рахунок коштів освітньої субвенції–1495,0 </w:t>
      </w:r>
      <w:proofErr w:type="spellStart"/>
      <w:r w:rsidRPr="00C742E2">
        <w:rPr>
          <w:color w:val="000000"/>
          <w:sz w:val="28"/>
          <w:szCs w:val="28"/>
        </w:rPr>
        <w:t>тис.грн</w:t>
      </w:r>
      <w:proofErr w:type="spellEnd"/>
      <w:r w:rsidRPr="00C742E2">
        <w:rPr>
          <w:color w:val="000000"/>
          <w:sz w:val="28"/>
          <w:szCs w:val="28"/>
        </w:rPr>
        <w:t xml:space="preserve">, інші субвенції – 650,0 </w:t>
      </w:r>
      <w:proofErr w:type="spellStart"/>
      <w:r w:rsidRPr="00C742E2">
        <w:rPr>
          <w:color w:val="000000"/>
          <w:sz w:val="28"/>
          <w:szCs w:val="28"/>
        </w:rPr>
        <w:t>тис.грн</w:t>
      </w:r>
      <w:proofErr w:type="spellEnd"/>
      <w:r w:rsidRPr="00C742E2">
        <w:rPr>
          <w:color w:val="000000"/>
          <w:sz w:val="28"/>
          <w:szCs w:val="28"/>
        </w:rPr>
        <w:t>).</w:t>
      </w:r>
    </w:p>
    <w:p w:rsidR="002205BF" w:rsidRPr="00C742E2" w:rsidRDefault="002205BF" w:rsidP="002205BF">
      <w:pPr>
        <w:spacing w:line="276" w:lineRule="auto"/>
        <w:ind w:firstLine="860"/>
        <w:jc w:val="both"/>
      </w:pPr>
      <w:r w:rsidRPr="00C742E2">
        <w:rPr>
          <w:color w:val="000000"/>
          <w:sz w:val="28"/>
          <w:szCs w:val="28"/>
        </w:rPr>
        <w:t>-</w:t>
      </w:r>
      <w:r w:rsidRPr="00C742E2">
        <w:rPr>
          <w:color w:val="000000"/>
          <w:sz w:val="14"/>
          <w:szCs w:val="14"/>
        </w:rPr>
        <w:t xml:space="preserve">  </w:t>
      </w:r>
      <w:r w:rsidRPr="00C742E2">
        <w:rPr>
          <w:bCs/>
          <w:color w:val="000000"/>
          <w:sz w:val="28"/>
          <w:szCs w:val="28"/>
          <w:u w:val="single"/>
        </w:rPr>
        <w:t>спеціальний  фонд  в сумі</w:t>
      </w:r>
      <w:r w:rsidRPr="00EC4157">
        <w:rPr>
          <w:b/>
          <w:bCs/>
          <w:color w:val="000000"/>
          <w:sz w:val="28"/>
          <w:szCs w:val="28"/>
          <w:u w:val="single"/>
        </w:rPr>
        <w:t xml:space="preserve">  </w:t>
      </w:r>
      <w:r w:rsidRPr="00C742E2">
        <w:rPr>
          <w:bCs/>
          <w:color w:val="000000"/>
          <w:sz w:val="28"/>
          <w:szCs w:val="28"/>
          <w:u w:val="single"/>
        </w:rPr>
        <w:t xml:space="preserve">18 603,3 </w:t>
      </w:r>
      <w:proofErr w:type="spellStart"/>
      <w:r w:rsidRPr="00C742E2">
        <w:rPr>
          <w:bCs/>
          <w:color w:val="000000"/>
          <w:sz w:val="28"/>
          <w:szCs w:val="28"/>
          <w:u w:val="single"/>
        </w:rPr>
        <w:t>тис.грн</w:t>
      </w:r>
      <w:proofErr w:type="spellEnd"/>
      <w:r w:rsidRPr="00C742E2">
        <w:rPr>
          <w:bCs/>
          <w:color w:val="000000"/>
          <w:sz w:val="28"/>
          <w:szCs w:val="28"/>
          <w:u w:val="single"/>
        </w:rPr>
        <w:t>,</w:t>
      </w:r>
      <w:r w:rsidRPr="00C742E2">
        <w:rPr>
          <w:color w:val="000000"/>
          <w:sz w:val="28"/>
          <w:szCs w:val="28"/>
          <w:u w:val="single"/>
        </w:rPr>
        <w:t xml:space="preserve"> з них- власні надходження 12 163,3 </w:t>
      </w:r>
      <w:proofErr w:type="spellStart"/>
      <w:r w:rsidRPr="00C742E2">
        <w:rPr>
          <w:color w:val="000000"/>
          <w:sz w:val="28"/>
          <w:szCs w:val="28"/>
          <w:u w:val="single"/>
        </w:rPr>
        <w:t>тис.гривень</w:t>
      </w:r>
      <w:proofErr w:type="spellEnd"/>
      <w:r w:rsidRPr="00C742E2">
        <w:rPr>
          <w:color w:val="000000"/>
          <w:sz w:val="28"/>
          <w:szCs w:val="28"/>
          <w:u w:val="single"/>
        </w:rPr>
        <w:t>.</w:t>
      </w:r>
    </w:p>
    <w:p w:rsidR="002205BF" w:rsidRPr="00EC4157" w:rsidRDefault="002205BF" w:rsidP="002205BF">
      <w:pPr>
        <w:spacing w:line="276" w:lineRule="auto"/>
        <w:ind w:firstLine="860"/>
        <w:jc w:val="both"/>
      </w:pPr>
      <w:r w:rsidRPr="00EC4157">
        <w:rPr>
          <w:color w:val="000000"/>
          <w:sz w:val="28"/>
          <w:szCs w:val="28"/>
        </w:rPr>
        <w:lastRenderedPageBreak/>
        <w:t xml:space="preserve">Податкові надходження затверджено в сумі 210 810,7 </w:t>
      </w:r>
      <w:proofErr w:type="spellStart"/>
      <w:r w:rsidRPr="00EC4157">
        <w:rPr>
          <w:color w:val="000000"/>
          <w:sz w:val="28"/>
          <w:szCs w:val="28"/>
        </w:rPr>
        <w:t>тис.грн</w:t>
      </w:r>
      <w:proofErr w:type="spellEnd"/>
      <w:r w:rsidRPr="00EC4157">
        <w:rPr>
          <w:color w:val="000000"/>
          <w:sz w:val="28"/>
          <w:szCs w:val="28"/>
        </w:rPr>
        <w:t xml:space="preserve">, в </w:t>
      </w:r>
      <w:proofErr w:type="spellStart"/>
      <w:r w:rsidRPr="00EC4157">
        <w:rPr>
          <w:color w:val="000000"/>
          <w:sz w:val="28"/>
          <w:szCs w:val="28"/>
        </w:rPr>
        <w:t>т.ч</w:t>
      </w:r>
      <w:proofErr w:type="spellEnd"/>
      <w:r w:rsidRPr="00EC4157">
        <w:rPr>
          <w:color w:val="000000"/>
          <w:sz w:val="28"/>
          <w:szCs w:val="28"/>
        </w:rPr>
        <w:t xml:space="preserve">. ПДФО - 139 230,00 </w:t>
      </w:r>
      <w:proofErr w:type="spellStart"/>
      <w:r w:rsidRPr="00EC4157">
        <w:rPr>
          <w:color w:val="000000"/>
          <w:sz w:val="28"/>
          <w:szCs w:val="28"/>
        </w:rPr>
        <w:t>тис.грн</w:t>
      </w:r>
      <w:proofErr w:type="spellEnd"/>
      <w:r w:rsidRPr="00EC4157">
        <w:rPr>
          <w:color w:val="000000"/>
          <w:sz w:val="28"/>
          <w:szCs w:val="28"/>
        </w:rPr>
        <w:t xml:space="preserve">, що проти очікуваних в 2022 році  223 485,5 тис. грн, що менше  на 12674,8 тис. грн або на 5,67 відсотки. Акцизний податок  з вироблених в Україні підакцизних товарів - 408,3 </w:t>
      </w:r>
      <w:proofErr w:type="spellStart"/>
      <w:r w:rsidRPr="00EC4157">
        <w:rPr>
          <w:color w:val="000000"/>
          <w:sz w:val="28"/>
          <w:szCs w:val="28"/>
        </w:rPr>
        <w:t>тис.грн</w:t>
      </w:r>
      <w:proofErr w:type="spellEnd"/>
      <w:r w:rsidRPr="00EC4157">
        <w:rPr>
          <w:color w:val="000000"/>
          <w:sz w:val="28"/>
          <w:szCs w:val="28"/>
        </w:rPr>
        <w:t xml:space="preserve">, Акцизний податок з ввезених на митну територію України підакцизних товарів - 6 450,00тис.грн, офіційні трансферти - 147 648,095 </w:t>
      </w:r>
      <w:proofErr w:type="spellStart"/>
      <w:r w:rsidRPr="00EC4157">
        <w:rPr>
          <w:color w:val="000000"/>
          <w:sz w:val="28"/>
          <w:szCs w:val="28"/>
        </w:rPr>
        <w:t>тис.грн</w:t>
      </w:r>
      <w:proofErr w:type="spellEnd"/>
      <w:r w:rsidRPr="00EC4157">
        <w:rPr>
          <w:color w:val="000000"/>
          <w:sz w:val="28"/>
          <w:szCs w:val="28"/>
        </w:rPr>
        <w:t>.</w:t>
      </w:r>
    </w:p>
    <w:p w:rsidR="00B97B01" w:rsidRPr="00A5141B" w:rsidRDefault="00D10F48" w:rsidP="00A5141B">
      <w:pPr>
        <w:pStyle w:val="2"/>
        <w:rPr>
          <w:rFonts w:eastAsia="Cambria"/>
          <w:sz w:val="28"/>
          <w:szCs w:val="28"/>
        </w:rPr>
      </w:pPr>
      <w:bookmarkStart w:id="12" w:name="_Toc132106817"/>
      <w:r w:rsidRPr="00A5141B">
        <w:rPr>
          <w:rFonts w:eastAsia="Cambria"/>
          <w:sz w:val="28"/>
          <w:szCs w:val="28"/>
        </w:rPr>
        <w:t>1.</w:t>
      </w:r>
      <w:r w:rsidR="002205BF" w:rsidRPr="00A5141B">
        <w:rPr>
          <w:rFonts w:eastAsia="Cambria"/>
          <w:sz w:val="28"/>
          <w:szCs w:val="28"/>
        </w:rPr>
        <w:t>3</w:t>
      </w:r>
      <w:r w:rsidRPr="00A5141B">
        <w:rPr>
          <w:rFonts w:eastAsia="Cambria"/>
          <w:sz w:val="28"/>
          <w:szCs w:val="28"/>
        </w:rPr>
        <w:t>. Економіка громади</w:t>
      </w:r>
      <w:bookmarkEnd w:id="12"/>
    </w:p>
    <w:p w:rsidR="00B97B01" w:rsidRDefault="00D10F48">
      <w:pPr>
        <w:jc w:val="both"/>
        <w:rPr>
          <w:sz w:val="28"/>
          <w:szCs w:val="28"/>
        </w:rPr>
      </w:pPr>
      <w:r>
        <w:tab/>
      </w:r>
      <w:r>
        <w:rPr>
          <w:sz w:val="28"/>
          <w:szCs w:val="28"/>
        </w:rPr>
        <w:t>Станом на 1 січня 2022 року чисельність  населення громади становило 39691 осіб.</w:t>
      </w:r>
    </w:p>
    <w:p w:rsidR="00B97B01" w:rsidRDefault="00D10F48">
      <w:pPr>
        <w:spacing w:line="276" w:lineRule="auto"/>
        <w:ind w:firstLine="705"/>
        <w:jc w:val="both"/>
        <w:rPr>
          <w:sz w:val="28"/>
          <w:szCs w:val="28"/>
          <w:highlight w:val="white"/>
        </w:rPr>
      </w:pPr>
      <w:r>
        <w:rPr>
          <w:sz w:val="28"/>
          <w:szCs w:val="28"/>
          <w:highlight w:val="white"/>
        </w:rPr>
        <w:t>Відповідно до інформації Головного управління ДПС у Львівській області, станом на 1 січня 2023 року: кількість зайнятого населення становила  7815, середня заробітна плата  - 11586 грн. Найбільша кількість найманих працівників ТОВ “</w:t>
      </w:r>
      <w:proofErr w:type="spellStart"/>
      <w:r>
        <w:rPr>
          <w:sz w:val="28"/>
          <w:szCs w:val="28"/>
          <w:highlight w:val="white"/>
        </w:rPr>
        <w:t>Бадер</w:t>
      </w:r>
      <w:proofErr w:type="spellEnd"/>
      <w:r>
        <w:rPr>
          <w:sz w:val="28"/>
          <w:szCs w:val="28"/>
          <w:highlight w:val="white"/>
        </w:rPr>
        <w:t xml:space="preserve"> Україна” - 1163, ТОВ "Т.Б. ФРУТ" - 249, ДП "САН ГАРДЕН" - 239, ТзОВ "IНСТАЛПЛАСТ" - 224. </w:t>
      </w:r>
    </w:p>
    <w:p w:rsidR="00B97B01" w:rsidRDefault="00D10F48" w:rsidP="00D10F48">
      <w:pPr>
        <w:spacing w:line="276" w:lineRule="auto"/>
        <w:ind w:firstLine="705"/>
        <w:jc w:val="both"/>
        <w:rPr>
          <w:sz w:val="28"/>
          <w:szCs w:val="28"/>
          <w:highlight w:val="white"/>
        </w:rPr>
      </w:pPr>
      <w:r>
        <w:rPr>
          <w:sz w:val="28"/>
          <w:szCs w:val="28"/>
          <w:highlight w:val="white"/>
        </w:rPr>
        <w:t xml:space="preserve">У зв’язку з військовою агресією російської федерації проти України, руйнації логістичних </w:t>
      </w:r>
      <w:proofErr w:type="spellStart"/>
      <w:r>
        <w:rPr>
          <w:sz w:val="28"/>
          <w:szCs w:val="28"/>
          <w:highlight w:val="white"/>
        </w:rPr>
        <w:t>лацюжків</w:t>
      </w:r>
      <w:proofErr w:type="spellEnd"/>
      <w:r>
        <w:rPr>
          <w:sz w:val="28"/>
          <w:szCs w:val="28"/>
          <w:highlight w:val="white"/>
        </w:rPr>
        <w:t>, бізнес громади зіткнувся із проблемами втрати ринків збуту, а також змушений був переорієнтовуватись на зміну джерел та шляхів постачання сировини. Це призвело до вимушених простоїв, зменшення зайнятості, та відповідно, скорочення обсягів реалізації продукції.</w:t>
      </w:r>
    </w:p>
    <w:p w:rsidR="00B97B01" w:rsidRDefault="00D10F48" w:rsidP="00D10F48">
      <w:pPr>
        <w:spacing w:line="276" w:lineRule="auto"/>
        <w:ind w:firstLine="705"/>
        <w:jc w:val="both"/>
        <w:rPr>
          <w:sz w:val="28"/>
          <w:szCs w:val="28"/>
        </w:rPr>
      </w:pPr>
      <w:r>
        <w:rPr>
          <w:sz w:val="28"/>
          <w:szCs w:val="28"/>
        </w:rPr>
        <w:t xml:space="preserve">Загалом, на території громади розвинуте промислове виробництво. Це, зокрема, підприємства: </w:t>
      </w:r>
    </w:p>
    <w:p w:rsidR="00B97B01" w:rsidRDefault="00D10F48" w:rsidP="00D10F48">
      <w:pPr>
        <w:numPr>
          <w:ilvl w:val="0"/>
          <w:numId w:val="5"/>
        </w:numPr>
        <w:spacing w:line="276" w:lineRule="auto"/>
        <w:ind w:left="0" w:firstLine="705"/>
        <w:jc w:val="both"/>
        <w:rPr>
          <w:sz w:val="28"/>
          <w:szCs w:val="28"/>
        </w:rPr>
      </w:pPr>
      <w:r>
        <w:rPr>
          <w:sz w:val="28"/>
          <w:szCs w:val="28"/>
        </w:rPr>
        <w:t>ТОВ «</w:t>
      </w:r>
      <w:proofErr w:type="spellStart"/>
      <w:r>
        <w:rPr>
          <w:sz w:val="28"/>
          <w:szCs w:val="28"/>
        </w:rPr>
        <w:t>Бадер</w:t>
      </w:r>
      <w:proofErr w:type="spellEnd"/>
      <w:r>
        <w:rPr>
          <w:sz w:val="28"/>
          <w:szCs w:val="28"/>
        </w:rPr>
        <w:t xml:space="preserve"> Україна» - виробництво шкіряних елементів та пошиття шкіряних сидінь для автомобілів,</w:t>
      </w:r>
    </w:p>
    <w:p w:rsidR="00B97B01" w:rsidRDefault="00D10F48" w:rsidP="00D10F48">
      <w:pPr>
        <w:numPr>
          <w:ilvl w:val="0"/>
          <w:numId w:val="5"/>
        </w:numPr>
        <w:spacing w:line="276" w:lineRule="auto"/>
        <w:ind w:left="0" w:firstLine="705"/>
        <w:jc w:val="both"/>
        <w:rPr>
          <w:sz w:val="28"/>
          <w:szCs w:val="28"/>
        </w:rPr>
      </w:pPr>
      <w:r>
        <w:rPr>
          <w:sz w:val="28"/>
          <w:szCs w:val="28"/>
        </w:rPr>
        <w:t>ТОВ «</w:t>
      </w:r>
      <w:proofErr w:type="spellStart"/>
      <w:r>
        <w:rPr>
          <w:sz w:val="28"/>
          <w:szCs w:val="28"/>
        </w:rPr>
        <w:t>Інсталпласт</w:t>
      </w:r>
      <w:proofErr w:type="spellEnd"/>
      <w:r>
        <w:rPr>
          <w:sz w:val="28"/>
          <w:szCs w:val="28"/>
        </w:rPr>
        <w:t xml:space="preserve">» - виготовлення поліетиленових та поліпропіленових труб, </w:t>
      </w:r>
    </w:p>
    <w:p w:rsidR="00B97B01" w:rsidRDefault="00D10F48" w:rsidP="00D10F48">
      <w:pPr>
        <w:numPr>
          <w:ilvl w:val="0"/>
          <w:numId w:val="5"/>
        </w:numPr>
        <w:spacing w:line="276" w:lineRule="auto"/>
        <w:ind w:left="0" w:firstLine="705"/>
        <w:jc w:val="both"/>
        <w:rPr>
          <w:sz w:val="28"/>
          <w:szCs w:val="28"/>
        </w:rPr>
      </w:pPr>
      <w:r>
        <w:rPr>
          <w:sz w:val="28"/>
          <w:szCs w:val="28"/>
        </w:rPr>
        <w:t>ТОВ «</w:t>
      </w:r>
      <w:proofErr w:type="spellStart"/>
      <w:r>
        <w:rPr>
          <w:sz w:val="28"/>
          <w:szCs w:val="28"/>
        </w:rPr>
        <w:t>Ельпласт</w:t>
      </w:r>
      <w:proofErr w:type="spellEnd"/>
      <w:r>
        <w:rPr>
          <w:sz w:val="28"/>
          <w:szCs w:val="28"/>
        </w:rPr>
        <w:t xml:space="preserve">-Львів» - виготовлення поліетиленових та поліпропіленових труб, </w:t>
      </w:r>
    </w:p>
    <w:p w:rsidR="00B97B01" w:rsidRDefault="00D10F48" w:rsidP="00D10F48">
      <w:pPr>
        <w:numPr>
          <w:ilvl w:val="0"/>
          <w:numId w:val="5"/>
        </w:numPr>
        <w:spacing w:line="276" w:lineRule="auto"/>
        <w:ind w:left="0" w:firstLine="705"/>
        <w:jc w:val="both"/>
        <w:rPr>
          <w:sz w:val="28"/>
          <w:szCs w:val="28"/>
        </w:rPr>
      </w:pPr>
      <w:r>
        <w:rPr>
          <w:sz w:val="28"/>
          <w:szCs w:val="28"/>
        </w:rPr>
        <w:t xml:space="preserve">ТОВ «Т.Б. ФРУТ» - виготовлення концентратів, соків та пюре із овочів та фруктів, </w:t>
      </w:r>
    </w:p>
    <w:p w:rsidR="00B97B01" w:rsidRDefault="00D10F48" w:rsidP="00D10F48">
      <w:pPr>
        <w:numPr>
          <w:ilvl w:val="0"/>
          <w:numId w:val="5"/>
        </w:numPr>
        <w:spacing w:line="276" w:lineRule="auto"/>
        <w:ind w:left="0" w:firstLine="705"/>
        <w:jc w:val="both"/>
        <w:rPr>
          <w:sz w:val="28"/>
          <w:szCs w:val="28"/>
        </w:rPr>
      </w:pPr>
      <w:r>
        <w:rPr>
          <w:sz w:val="28"/>
          <w:szCs w:val="28"/>
        </w:rPr>
        <w:t xml:space="preserve">ДП «Сан Гарден» - пошиття ковдр, </w:t>
      </w:r>
    </w:p>
    <w:p w:rsidR="00B97B01" w:rsidRDefault="00D10F48" w:rsidP="00D10F48">
      <w:pPr>
        <w:numPr>
          <w:ilvl w:val="0"/>
          <w:numId w:val="5"/>
        </w:numPr>
        <w:spacing w:line="276" w:lineRule="auto"/>
        <w:ind w:left="0" w:firstLine="705"/>
        <w:jc w:val="both"/>
        <w:rPr>
          <w:sz w:val="28"/>
          <w:szCs w:val="28"/>
        </w:rPr>
      </w:pPr>
      <w:r>
        <w:rPr>
          <w:sz w:val="28"/>
          <w:szCs w:val="28"/>
        </w:rPr>
        <w:t xml:space="preserve">ТОВ «Озон» - виробництво бруківки, </w:t>
      </w:r>
    </w:p>
    <w:p w:rsidR="00B97B01" w:rsidRDefault="00D10F48" w:rsidP="00D10F48">
      <w:pPr>
        <w:numPr>
          <w:ilvl w:val="0"/>
          <w:numId w:val="5"/>
        </w:numPr>
        <w:spacing w:line="276" w:lineRule="auto"/>
        <w:ind w:left="0" w:firstLine="705"/>
        <w:jc w:val="both"/>
        <w:rPr>
          <w:sz w:val="28"/>
          <w:szCs w:val="28"/>
        </w:rPr>
      </w:pPr>
      <w:r>
        <w:rPr>
          <w:sz w:val="28"/>
          <w:szCs w:val="28"/>
        </w:rPr>
        <w:t xml:space="preserve">ТОВ «Аверс» - виробництво метало пластикових вікон, </w:t>
      </w:r>
    </w:p>
    <w:p w:rsidR="00B97B01" w:rsidRDefault="00D10F48" w:rsidP="00D10F48">
      <w:pPr>
        <w:numPr>
          <w:ilvl w:val="0"/>
          <w:numId w:val="5"/>
        </w:numPr>
        <w:spacing w:line="276" w:lineRule="auto"/>
        <w:ind w:left="0" w:firstLine="705"/>
        <w:jc w:val="both"/>
        <w:rPr>
          <w:sz w:val="28"/>
          <w:szCs w:val="28"/>
        </w:rPr>
      </w:pPr>
      <w:r>
        <w:rPr>
          <w:sz w:val="28"/>
          <w:szCs w:val="28"/>
        </w:rPr>
        <w:t>ТзОВ «РС ФОРТ» - виготовлення гумових килимків для автомобілів та інші.</w:t>
      </w:r>
    </w:p>
    <w:p w:rsidR="00B97B01" w:rsidRDefault="00D10F48" w:rsidP="00D10F48">
      <w:pPr>
        <w:spacing w:line="276" w:lineRule="auto"/>
        <w:ind w:firstLine="705"/>
        <w:jc w:val="both"/>
        <w:rPr>
          <w:sz w:val="28"/>
          <w:szCs w:val="28"/>
        </w:rPr>
      </w:pPr>
      <w:r>
        <w:rPr>
          <w:sz w:val="28"/>
          <w:szCs w:val="28"/>
        </w:rPr>
        <w:t>У 2022 році із районів бойових дій на територію громади релоковано 4 підприємства: взуттєва фабрика «</w:t>
      </w:r>
      <w:proofErr w:type="spellStart"/>
      <w:r>
        <w:rPr>
          <w:sz w:val="28"/>
          <w:szCs w:val="28"/>
        </w:rPr>
        <w:t>Respetto</w:t>
      </w:r>
      <w:proofErr w:type="spellEnd"/>
      <w:r>
        <w:rPr>
          <w:sz w:val="28"/>
          <w:szCs w:val="28"/>
        </w:rPr>
        <w:t>» (</w:t>
      </w:r>
      <w:proofErr w:type="spellStart"/>
      <w:r>
        <w:rPr>
          <w:sz w:val="28"/>
          <w:szCs w:val="28"/>
        </w:rPr>
        <w:t>м.Харків</w:t>
      </w:r>
      <w:proofErr w:type="spellEnd"/>
      <w:r>
        <w:rPr>
          <w:sz w:val="28"/>
          <w:szCs w:val="28"/>
        </w:rPr>
        <w:t>), підприємство з виготовлення меблів ТзОВ "Фабрика меблів МВМ" (</w:t>
      </w:r>
      <w:proofErr w:type="spellStart"/>
      <w:r>
        <w:rPr>
          <w:sz w:val="28"/>
          <w:szCs w:val="28"/>
        </w:rPr>
        <w:t>м.Харків</w:t>
      </w:r>
      <w:proofErr w:type="spellEnd"/>
      <w:r>
        <w:rPr>
          <w:sz w:val="28"/>
          <w:szCs w:val="28"/>
        </w:rPr>
        <w:t xml:space="preserve">), підприємство з </w:t>
      </w:r>
      <w:r>
        <w:rPr>
          <w:sz w:val="28"/>
          <w:szCs w:val="28"/>
        </w:rPr>
        <w:lastRenderedPageBreak/>
        <w:t>виготовлення пластикових форм «Харків Форма» (</w:t>
      </w:r>
      <w:proofErr w:type="spellStart"/>
      <w:r>
        <w:rPr>
          <w:sz w:val="28"/>
          <w:szCs w:val="28"/>
        </w:rPr>
        <w:t>м.Харків</w:t>
      </w:r>
      <w:proofErr w:type="spellEnd"/>
      <w:r>
        <w:rPr>
          <w:sz w:val="28"/>
          <w:szCs w:val="28"/>
        </w:rPr>
        <w:t>), підприємство з прання та ремонту службового одягу «</w:t>
      </w:r>
      <w:proofErr w:type="spellStart"/>
      <w:r>
        <w:rPr>
          <w:sz w:val="28"/>
          <w:szCs w:val="28"/>
        </w:rPr>
        <w:t>EffeTeX</w:t>
      </w:r>
      <w:proofErr w:type="spellEnd"/>
      <w:r>
        <w:rPr>
          <w:sz w:val="28"/>
          <w:szCs w:val="28"/>
        </w:rPr>
        <w:t>» (</w:t>
      </w:r>
      <w:proofErr w:type="spellStart"/>
      <w:r>
        <w:rPr>
          <w:sz w:val="28"/>
          <w:szCs w:val="28"/>
        </w:rPr>
        <w:t>м.Дніпро</w:t>
      </w:r>
      <w:proofErr w:type="spellEnd"/>
      <w:r>
        <w:rPr>
          <w:sz w:val="28"/>
          <w:szCs w:val="28"/>
        </w:rPr>
        <w:t>).</w:t>
      </w:r>
    </w:p>
    <w:p w:rsidR="00B97B01" w:rsidRDefault="00D10F48" w:rsidP="00D10F48">
      <w:pPr>
        <w:spacing w:line="276" w:lineRule="auto"/>
        <w:ind w:firstLine="705"/>
        <w:jc w:val="both"/>
        <w:rPr>
          <w:sz w:val="28"/>
          <w:szCs w:val="28"/>
        </w:rPr>
      </w:pPr>
      <w:r>
        <w:rPr>
          <w:sz w:val="28"/>
          <w:szCs w:val="28"/>
        </w:rPr>
        <w:t xml:space="preserve">У межах міста Городка функціонує ТзОВ Логістична Компанія «Захід-Ресурс”, яка надає весь комплекс логістичних та митно-брокерських послуг - митне оформлення імпорту, експорту, транзиту. Компанія має всі необхідні сертифікати відповідності міжнародним стандартам організації бізнес-процесів і якості послуг. Інфраструктура комплексу включає офісні (12500 м. </w:t>
      </w:r>
      <w:proofErr w:type="spellStart"/>
      <w:r>
        <w:rPr>
          <w:sz w:val="28"/>
          <w:szCs w:val="28"/>
        </w:rPr>
        <w:t>кв</w:t>
      </w:r>
      <w:proofErr w:type="spellEnd"/>
      <w:r>
        <w:rPr>
          <w:sz w:val="28"/>
          <w:szCs w:val="28"/>
        </w:rPr>
        <w:t xml:space="preserve">.), складські  та виробничі приміщення (63000 м. </w:t>
      </w:r>
      <w:proofErr w:type="spellStart"/>
      <w:r>
        <w:rPr>
          <w:sz w:val="28"/>
          <w:szCs w:val="28"/>
        </w:rPr>
        <w:t>кв</w:t>
      </w:r>
      <w:proofErr w:type="spellEnd"/>
      <w:r>
        <w:rPr>
          <w:sz w:val="28"/>
          <w:szCs w:val="28"/>
        </w:rPr>
        <w:t>.).</w:t>
      </w:r>
    </w:p>
    <w:p w:rsidR="00B97B01" w:rsidRDefault="00D10F48" w:rsidP="00D10F48">
      <w:pPr>
        <w:spacing w:line="276" w:lineRule="auto"/>
        <w:ind w:firstLine="705"/>
        <w:jc w:val="both"/>
        <w:rPr>
          <w:sz w:val="28"/>
          <w:szCs w:val="28"/>
        </w:rPr>
      </w:pPr>
      <w:r>
        <w:rPr>
          <w:sz w:val="28"/>
          <w:szCs w:val="28"/>
        </w:rPr>
        <w:t xml:space="preserve"> </w:t>
      </w:r>
      <w:r>
        <w:rPr>
          <w:sz w:val="28"/>
          <w:szCs w:val="28"/>
        </w:rPr>
        <w:tab/>
        <w:t xml:space="preserve">На території громади зареєстрований індустріальний парк «Захід Ресурс» площею 20,7 га, метою створення якого є формування єдиної території з облаштованою інфраструктурою для розміщення нових господарських підприємств переробної промисловості, інноваційної сфери, логістики і надання супутніх послуг. Індустріальний парк – ключова точка економічного росту, основний чинник розвитку біоекономіки та виробництв з високою доданою вартістю. Результатом активізації індустріального парку стане створення близько 1600 нових робочих місць. </w:t>
      </w:r>
    </w:p>
    <w:p w:rsidR="00B97B01" w:rsidRDefault="00D10F48" w:rsidP="00D10F48">
      <w:pPr>
        <w:spacing w:line="276" w:lineRule="auto"/>
        <w:ind w:firstLine="705"/>
        <w:jc w:val="both"/>
        <w:rPr>
          <w:sz w:val="28"/>
          <w:szCs w:val="28"/>
        </w:rPr>
      </w:pPr>
      <w:r>
        <w:rPr>
          <w:sz w:val="28"/>
          <w:szCs w:val="28"/>
        </w:rPr>
        <w:t>В галузі сільського господарства здійснюють діяльність: ПА «Наукова»,</w:t>
      </w:r>
      <w:r>
        <w:rPr>
          <w:sz w:val="28"/>
          <w:szCs w:val="28"/>
          <w:highlight w:val="yellow"/>
        </w:rPr>
        <w:t xml:space="preserve">   </w:t>
      </w:r>
      <w:r>
        <w:rPr>
          <w:sz w:val="28"/>
          <w:szCs w:val="28"/>
        </w:rPr>
        <w:t>ТОВ «Захід-Агро МХП», ТОВ “СГП “Львівське», ТОВ "</w:t>
      </w:r>
      <w:proofErr w:type="spellStart"/>
      <w:r>
        <w:rPr>
          <w:sz w:val="28"/>
          <w:szCs w:val="28"/>
        </w:rPr>
        <w:t>Контінентал</w:t>
      </w:r>
      <w:proofErr w:type="spellEnd"/>
      <w:r>
        <w:rPr>
          <w:sz w:val="28"/>
          <w:szCs w:val="28"/>
        </w:rPr>
        <w:t xml:space="preserve"> </w:t>
      </w:r>
      <w:proofErr w:type="spellStart"/>
      <w:r>
        <w:rPr>
          <w:sz w:val="28"/>
          <w:szCs w:val="28"/>
        </w:rPr>
        <w:t>Фармерз</w:t>
      </w:r>
      <w:proofErr w:type="spellEnd"/>
      <w:r>
        <w:rPr>
          <w:sz w:val="28"/>
          <w:szCs w:val="28"/>
        </w:rPr>
        <w:t xml:space="preserve"> Груп" (</w:t>
      </w:r>
      <w:proofErr w:type="spellStart"/>
      <w:r>
        <w:rPr>
          <w:sz w:val="28"/>
          <w:szCs w:val="28"/>
        </w:rPr>
        <w:t>агрохолдинг</w:t>
      </w:r>
      <w:proofErr w:type="spellEnd"/>
      <w:r>
        <w:rPr>
          <w:sz w:val="28"/>
          <w:szCs w:val="28"/>
        </w:rPr>
        <w:t xml:space="preserve"> «Мрія»), ТОВ "Західні аграрні традиції",</w:t>
      </w:r>
      <w:r>
        <w:rPr>
          <w:color w:val="FF0000"/>
          <w:sz w:val="28"/>
          <w:szCs w:val="28"/>
        </w:rPr>
        <w:t xml:space="preserve"> </w:t>
      </w:r>
      <w:r>
        <w:rPr>
          <w:sz w:val="28"/>
          <w:szCs w:val="28"/>
        </w:rPr>
        <w:t>ПП «Агрофірма «</w:t>
      </w:r>
      <w:proofErr w:type="spellStart"/>
      <w:r>
        <w:rPr>
          <w:sz w:val="28"/>
          <w:szCs w:val="28"/>
        </w:rPr>
        <w:t>Агротрейд</w:t>
      </w:r>
      <w:proofErr w:type="spellEnd"/>
      <w:r>
        <w:rPr>
          <w:sz w:val="28"/>
          <w:szCs w:val="28"/>
        </w:rPr>
        <w:t xml:space="preserve">», ПА «Відродження», які займаються вирощуванням зернових культур, зокрема пшениці, сої, кукурудзи, соняшника, </w:t>
      </w:r>
      <w:proofErr w:type="spellStart"/>
      <w:r>
        <w:rPr>
          <w:sz w:val="28"/>
          <w:szCs w:val="28"/>
        </w:rPr>
        <w:t>ріпака</w:t>
      </w:r>
      <w:proofErr w:type="spellEnd"/>
      <w:r>
        <w:rPr>
          <w:sz w:val="28"/>
          <w:szCs w:val="28"/>
        </w:rPr>
        <w:t>.</w:t>
      </w:r>
    </w:p>
    <w:p w:rsidR="00B97B01" w:rsidRDefault="00D10F48" w:rsidP="00D10F48">
      <w:pPr>
        <w:spacing w:line="276" w:lineRule="auto"/>
        <w:ind w:firstLine="705"/>
        <w:jc w:val="both"/>
        <w:rPr>
          <w:sz w:val="28"/>
          <w:szCs w:val="28"/>
        </w:rPr>
      </w:pPr>
      <w:r>
        <w:rPr>
          <w:sz w:val="28"/>
          <w:szCs w:val="28"/>
        </w:rPr>
        <w:t>Садівництвом на території громади займаються:</w:t>
      </w:r>
    </w:p>
    <w:p w:rsidR="00B97B01" w:rsidRDefault="00D10F48" w:rsidP="00D10F48">
      <w:pPr>
        <w:numPr>
          <w:ilvl w:val="0"/>
          <w:numId w:val="6"/>
        </w:numPr>
        <w:spacing w:line="276" w:lineRule="auto"/>
        <w:ind w:left="0" w:firstLine="705"/>
        <w:jc w:val="both"/>
        <w:rPr>
          <w:sz w:val="28"/>
          <w:szCs w:val="28"/>
        </w:rPr>
      </w:pPr>
      <w:r>
        <w:rPr>
          <w:sz w:val="28"/>
          <w:szCs w:val="28"/>
        </w:rPr>
        <w:t>ТОВ «ТБ САД» (вишні, яблуні),</w:t>
      </w:r>
      <w:r>
        <w:rPr>
          <w:sz w:val="28"/>
          <w:szCs w:val="28"/>
          <w:highlight w:val="yellow"/>
        </w:rPr>
        <w:t xml:space="preserve"> </w:t>
      </w:r>
    </w:p>
    <w:p w:rsidR="00B97B01" w:rsidRDefault="00D10F48" w:rsidP="00D10F48">
      <w:pPr>
        <w:numPr>
          <w:ilvl w:val="0"/>
          <w:numId w:val="5"/>
        </w:numPr>
        <w:spacing w:line="276" w:lineRule="auto"/>
        <w:ind w:left="0" w:firstLine="705"/>
        <w:jc w:val="both"/>
        <w:rPr>
          <w:sz w:val="28"/>
          <w:szCs w:val="28"/>
        </w:rPr>
      </w:pPr>
      <w:r>
        <w:rPr>
          <w:sz w:val="28"/>
          <w:szCs w:val="28"/>
        </w:rPr>
        <w:t>ФГ «</w:t>
      </w:r>
      <w:proofErr w:type="spellStart"/>
      <w:r>
        <w:rPr>
          <w:sz w:val="28"/>
          <w:szCs w:val="28"/>
        </w:rPr>
        <w:t>Елітфрукт</w:t>
      </w:r>
      <w:proofErr w:type="spellEnd"/>
      <w:r>
        <w:rPr>
          <w:sz w:val="28"/>
          <w:szCs w:val="28"/>
        </w:rPr>
        <w:t>» (фруктові дерева),</w:t>
      </w:r>
    </w:p>
    <w:p w:rsidR="00B97B01" w:rsidRDefault="00D10F48" w:rsidP="00D10F48">
      <w:pPr>
        <w:numPr>
          <w:ilvl w:val="0"/>
          <w:numId w:val="5"/>
        </w:numPr>
        <w:spacing w:line="276" w:lineRule="auto"/>
        <w:ind w:left="0" w:firstLine="705"/>
        <w:jc w:val="both"/>
        <w:rPr>
          <w:sz w:val="28"/>
          <w:szCs w:val="28"/>
        </w:rPr>
      </w:pPr>
      <w:r>
        <w:rPr>
          <w:sz w:val="28"/>
          <w:szCs w:val="28"/>
        </w:rPr>
        <w:t>ТзОВ «</w:t>
      </w:r>
      <w:proofErr w:type="spellStart"/>
      <w:r>
        <w:rPr>
          <w:sz w:val="28"/>
          <w:szCs w:val="28"/>
        </w:rPr>
        <w:t>Екогаличпродукт</w:t>
      </w:r>
      <w:proofErr w:type="spellEnd"/>
      <w:r>
        <w:rPr>
          <w:sz w:val="28"/>
          <w:szCs w:val="28"/>
        </w:rPr>
        <w:t>» (малина, лохина, вишня),</w:t>
      </w:r>
    </w:p>
    <w:p w:rsidR="00B97B01" w:rsidRDefault="00D10F48" w:rsidP="00D10F48">
      <w:pPr>
        <w:numPr>
          <w:ilvl w:val="0"/>
          <w:numId w:val="5"/>
        </w:numPr>
        <w:spacing w:line="276" w:lineRule="auto"/>
        <w:ind w:left="0" w:firstLine="705"/>
        <w:jc w:val="both"/>
        <w:rPr>
          <w:sz w:val="28"/>
          <w:szCs w:val="28"/>
        </w:rPr>
      </w:pPr>
      <w:r>
        <w:rPr>
          <w:sz w:val="28"/>
          <w:szCs w:val="28"/>
        </w:rPr>
        <w:t xml:space="preserve">ФГ «Яблуневий край» (яблуні, груші, сливи, персик, горіх), </w:t>
      </w:r>
    </w:p>
    <w:p w:rsidR="00B97B01" w:rsidRDefault="00D10F48" w:rsidP="00D10F48">
      <w:pPr>
        <w:numPr>
          <w:ilvl w:val="0"/>
          <w:numId w:val="5"/>
        </w:numPr>
        <w:spacing w:line="276" w:lineRule="auto"/>
        <w:ind w:left="0" w:firstLine="705"/>
        <w:jc w:val="both"/>
        <w:rPr>
          <w:sz w:val="28"/>
          <w:szCs w:val="28"/>
        </w:rPr>
      </w:pPr>
      <w:r>
        <w:rPr>
          <w:sz w:val="28"/>
          <w:szCs w:val="28"/>
        </w:rPr>
        <w:t xml:space="preserve">ФГ «Королівський горіх» (горіх, слива, персик, малина), </w:t>
      </w:r>
    </w:p>
    <w:p w:rsidR="00B97B01" w:rsidRDefault="00D10F48" w:rsidP="00D10F48">
      <w:pPr>
        <w:numPr>
          <w:ilvl w:val="0"/>
          <w:numId w:val="5"/>
        </w:numPr>
        <w:spacing w:line="276" w:lineRule="auto"/>
        <w:ind w:left="0" w:firstLine="705"/>
        <w:jc w:val="both"/>
        <w:rPr>
          <w:sz w:val="28"/>
          <w:szCs w:val="28"/>
        </w:rPr>
      </w:pPr>
      <w:r>
        <w:rPr>
          <w:sz w:val="28"/>
          <w:szCs w:val="28"/>
        </w:rPr>
        <w:t xml:space="preserve">ФГ «Золотий горішок </w:t>
      </w:r>
      <w:proofErr w:type="spellStart"/>
      <w:r>
        <w:rPr>
          <w:sz w:val="28"/>
          <w:szCs w:val="28"/>
        </w:rPr>
        <w:t>Годвишні</w:t>
      </w:r>
      <w:proofErr w:type="spellEnd"/>
      <w:r>
        <w:rPr>
          <w:sz w:val="28"/>
          <w:szCs w:val="28"/>
        </w:rPr>
        <w:t>» (фундук).</w:t>
      </w:r>
    </w:p>
    <w:p w:rsidR="00B97B01" w:rsidRDefault="00D10F48" w:rsidP="00D10F48">
      <w:pPr>
        <w:spacing w:line="276" w:lineRule="auto"/>
        <w:ind w:firstLine="705"/>
        <w:jc w:val="both"/>
        <w:rPr>
          <w:sz w:val="28"/>
          <w:szCs w:val="28"/>
        </w:rPr>
      </w:pPr>
      <w:r>
        <w:rPr>
          <w:sz w:val="28"/>
          <w:szCs w:val="28"/>
        </w:rPr>
        <w:t xml:space="preserve">Вирощуванням грибів на території села </w:t>
      </w:r>
      <w:proofErr w:type="spellStart"/>
      <w:r>
        <w:rPr>
          <w:sz w:val="28"/>
          <w:szCs w:val="28"/>
        </w:rPr>
        <w:t>Братковичі</w:t>
      </w:r>
      <w:proofErr w:type="spellEnd"/>
      <w:r>
        <w:rPr>
          <w:sz w:val="28"/>
          <w:szCs w:val="28"/>
        </w:rPr>
        <w:t xml:space="preserve"> займається ТОВ «АПК Захід». В галузі тваринництва вирощуванням курей займаються ТОВ «Кури Прикарпаття», ТзОВ «Гал- Птиця», ТзОВ «Галич </w:t>
      </w:r>
      <w:proofErr w:type="spellStart"/>
      <w:r>
        <w:rPr>
          <w:sz w:val="28"/>
          <w:szCs w:val="28"/>
        </w:rPr>
        <w:t>Агролайф</w:t>
      </w:r>
      <w:proofErr w:type="spellEnd"/>
      <w:r>
        <w:rPr>
          <w:sz w:val="28"/>
          <w:szCs w:val="28"/>
        </w:rPr>
        <w:t>»; свиней - ТОВ «</w:t>
      </w:r>
      <w:proofErr w:type="spellStart"/>
      <w:r>
        <w:rPr>
          <w:sz w:val="28"/>
          <w:szCs w:val="28"/>
        </w:rPr>
        <w:t>Універсалік</w:t>
      </w:r>
      <w:proofErr w:type="spellEnd"/>
      <w:r>
        <w:rPr>
          <w:sz w:val="28"/>
          <w:szCs w:val="28"/>
          <w:highlight w:val="white"/>
        </w:rPr>
        <w:t>».</w:t>
      </w:r>
      <w:r>
        <w:rPr>
          <w:sz w:val="28"/>
          <w:szCs w:val="28"/>
        </w:rPr>
        <w:t xml:space="preserve"> </w:t>
      </w:r>
      <w:r>
        <w:rPr>
          <w:color w:val="1F1F1F"/>
          <w:sz w:val="28"/>
          <w:szCs w:val="28"/>
        </w:rPr>
        <w:t>Громадська організація “Спортивна конюшня “Гранат”</w:t>
      </w:r>
      <w:r>
        <w:rPr>
          <w:sz w:val="28"/>
          <w:szCs w:val="28"/>
        </w:rPr>
        <w:t xml:space="preserve"> утримує конюшню на території села Воля </w:t>
      </w:r>
      <w:proofErr w:type="spellStart"/>
      <w:r>
        <w:rPr>
          <w:sz w:val="28"/>
          <w:szCs w:val="28"/>
        </w:rPr>
        <w:t>Бартатівська</w:t>
      </w:r>
      <w:proofErr w:type="spellEnd"/>
      <w:r>
        <w:rPr>
          <w:sz w:val="28"/>
          <w:szCs w:val="28"/>
        </w:rPr>
        <w:t>.</w:t>
      </w:r>
    </w:p>
    <w:p w:rsidR="00A17AC5" w:rsidRPr="00A17AC5" w:rsidRDefault="00A17AC5" w:rsidP="00A17AC5">
      <w:pPr>
        <w:pStyle w:val="2"/>
        <w:rPr>
          <w:sz w:val="28"/>
          <w:szCs w:val="28"/>
        </w:rPr>
      </w:pPr>
      <w:bookmarkStart w:id="13" w:name="_Toc132106818"/>
      <w:r w:rsidRPr="00A17AC5">
        <w:rPr>
          <w:sz w:val="28"/>
          <w:szCs w:val="28"/>
        </w:rPr>
        <w:t>1.</w:t>
      </w:r>
      <w:r w:rsidR="002205BF">
        <w:rPr>
          <w:sz w:val="28"/>
          <w:szCs w:val="28"/>
        </w:rPr>
        <w:t>4</w:t>
      </w:r>
      <w:r w:rsidRPr="00A17AC5">
        <w:rPr>
          <w:sz w:val="28"/>
          <w:szCs w:val="28"/>
        </w:rPr>
        <w:t xml:space="preserve"> Житлово-комунальне господарство</w:t>
      </w:r>
      <w:bookmarkEnd w:id="13"/>
    </w:p>
    <w:p w:rsidR="00A17AC5" w:rsidRPr="00A17AC5" w:rsidRDefault="00A17AC5" w:rsidP="002205BF">
      <w:pPr>
        <w:pStyle w:val="afa"/>
        <w:spacing w:before="0" w:beforeAutospacing="0" w:after="0" w:afterAutospacing="0" w:line="276" w:lineRule="auto"/>
        <w:ind w:firstLine="709"/>
        <w:jc w:val="both"/>
        <w:rPr>
          <w:rFonts w:ascii="Times New Roman" w:hAnsi="Times New Roman" w:cs="Times New Roman"/>
          <w:bCs/>
          <w:color w:val="1A1A1A"/>
          <w:sz w:val="28"/>
          <w:szCs w:val="28"/>
        </w:rPr>
      </w:pPr>
      <w:proofErr w:type="spellStart"/>
      <w:r w:rsidRPr="00A17AC5">
        <w:rPr>
          <w:rFonts w:ascii="Times New Roman" w:hAnsi="Times New Roman" w:cs="Times New Roman"/>
          <w:bCs/>
          <w:color w:val="1A1A1A"/>
          <w:sz w:val="28"/>
          <w:szCs w:val="28"/>
        </w:rPr>
        <w:t>Обслуговуванням</w:t>
      </w:r>
      <w:proofErr w:type="spellEnd"/>
      <w:r w:rsidRPr="00A17AC5">
        <w:rPr>
          <w:rFonts w:ascii="Times New Roman" w:hAnsi="Times New Roman" w:cs="Times New Roman"/>
          <w:bCs/>
          <w:color w:val="1A1A1A"/>
          <w:sz w:val="28"/>
          <w:szCs w:val="28"/>
        </w:rPr>
        <w:t xml:space="preserve"> мереж </w:t>
      </w:r>
      <w:proofErr w:type="spellStart"/>
      <w:r w:rsidRPr="00A17AC5">
        <w:rPr>
          <w:rFonts w:ascii="Times New Roman" w:hAnsi="Times New Roman" w:cs="Times New Roman"/>
          <w:bCs/>
          <w:color w:val="1A1A1A"/>
          <w:sz w:val="28"/>
          <w:szCs w:val="28"/>
        </w:rPr>
        <w:t>водопостачання</w:t>
      </w:r>
      <w:proofErr w:type="spellEnd"/>
      <w:r w:rsidRPr="00A17AC5">
        <w:rPr>
          <w:rFonts w:ascii="Times New Roman" w:hAnsi="Times New Roman" w:cs="Times New Roman"/>
          <w:bCs/>
          <w:color w:val="1A1A1A"/>
          <w:sz w:val="28"/>
          <w:szCs w:val="28"/>
        </w:rPr>
        <w:t xml:space="preserve"> та </w:t>
      </w:r>
      <w:proofErr w:type="spellStart"/>
      <w:r w:rsidRPr="00A17AC5">
        <w:rPr>
          <w:rFonts w:ascii="Times New Roman" w:hAnsi="Times New Roman" w:cs="Times New Roman"/>
          <w:bCs/>
          <w:color w:val="1A1A1A"/>
          <w:sz w:val="28"/>
          <w:szCs w:val="28"/>
        </w:rPr>
        <w:t>водовідведення</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займається</w:t>
      </w:r>
      <w:proofErr w:type="spellEnd"/>
      <w:r w:rsidRPr="00A17AC5">
        <w:rPr>
          <w:rFonts w:ascii="Times New Roman" w:hAnsi="Times New Roman" w:cs="Times New Roman"/>
          <w:bCs/>
          <w:color w:val="1A1A1A"/>
          <w:sz w:val="28"/>
          <w:szCs w:val="28"/>
        </w:rPr>
        <w:t xml:space="preserve"> КП «</w:t>
      </w:r>
      <w:proofErr w:type="spellStart"/>
      <w:r w:rsidRPr="00A17AC5">
        <w:rPr>
          <w:rFonts w:ascii="Times New Roman" w:hAnsi="Times New Roman" w:cs="Times New Roman"/>
          <w:bCs/>
          <w:color w:val="1A1A1A"/>
          <w:sz w:val="28"/>
          <w:szCs w:val="28"/>
        </w:rPr>
        <w:t>Городоцьке</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водопровідно-каналізаційне</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господарство</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Протяжність</w:t>
      </w:r>
      <w:proofErr w:type="spellEnd"/>
      <w:r w:rsidRPr="00A17AC5">
        <w:rPr>
          <w:rFonts w:ascii="Times New Roman" w:hAnsi="Times New Roman" w:cs="Times New Roman"/>
          <w:bCs/>
          <w:color w:val="1A1A1A"/>
          <w:sz w:val="28"/>
          <w:szCs w:val="28"/>
        </w:rPr>
        <w:t xml:space="preserve"> мереж, </w:t>
      </w:r>
      <w:proofErr w:type="spellStart"/>
      <w:r w:rsidRPr="00A17AC5">
        <w:rPr>
          <w:rFonts w:ascii="Times New Roman" w:hAnsi="Times New Roman" w:cs="Times New Roman"/>
          <w:bCs/>
          <w:color w:val="1A1A1A"/>
          <w:sz w:val="28"/>
          <w:szCs w:val="28"/>
        </w:rPr>
        <w:t>що</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перебувають</w:t>
      </w:r>
      <w:proofErr w:type="spellEnd"/>
      <w:r w:rsidRPr="00A17AC5">
        <w:rPr>
          <w:rFonts w:ascii="Times New Roman" w:hAnsi="Times New Roman" w:cs="Times New Roman"/>
          <w:bCs/>
          <w:color w:val="1A1A1A"/>
          <w:sz w:val="28"/>
          <w:szCs w:val="28"/>
        </w:rPr>
        <w:t xml:space="preserve"> на </w:t>
      </w:r>
      <w:proofErr w:type="spellStart"/>
      <w:r w:rsidRPr="00A17AC5">
        <w:rPr>
          <w:rFonts w:ascii="Times New Roman" w:hAnsi="Times New Roman" w:cs="Times New Roman"/>
          <w:bCs/>
          <w:color w:val="1A1A1A"/>
          <w:sz w:val="28"/>
          <w:szCs w:val="28"/>
        </w:rPr>
        <w:t>балансі</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підприємства</w:t>
      </w:r>
      <w:proofErr w:type="spellEnd"/>
      <w:r w:rsidRPr="00A17AC5">
        <w:rPr>
          <w:rFonts w:ascii="Times New Roman" w:hAnsi="Times New Roman" w:cs="Times New Roman"/>
          <w:bCs/>
          <w:color w:val="1A1A1A"/>
          <w:sz w:val="28"/>
          <w:szCs w:val="28"/>
        </w:rPr>
        <w:t xml:space="preserve"> становить: 97,2км – </w:t>
      </w:r>
      <w:proofErr w:type="spellStart"/>
      <w:r w:rsidRPr="00A17AC5">
        <w:rPr>
          <w:rFonts w:ascii="Times New Roman" w:hAnsi="Times New Roman" w:cs="Times New Roman"/>
          <w:bCs/>
          <w:color w:val="1A1A1A"/>
          <w:sz w:val="28"/>
          <w:szCs w:val="28"/>
        </w:rPr>
        <w:t>водопостачання</w:t>
      </w:r>
      <w:proofErr w:type="spellEnd"/>
      <w:r w:rsidRPr="00A17AC5">
        <w:rPr>
          <w:rFonts w:ascii="Times New Roman" w:hAnsi="Times New Roman" w:cs="Times New Roman"/>
          <w:bCs/>
          <w:color w:val="1A1A1A"/>
          <w:sz w:val="28"/>
          <w:szCs w:val="28"/>
        </w:rPr>
        <w:t xml:space="preserve">, 39,3км – </w:t>
      </w:r>
      <w:proofErr w:type="spellStart"/>
      <w:r w:rsidRPr="00A17AC5">
        <w:rPr>
          <w:rFonts w:ascii="Times New Roman" w:hAnsi="Times New Roman" w:cs="Times New Roman"/>
          <w:bCs/>
          <w:color w:val="1A1A1A"/>
          <w:sz w:val="28"/>
          <w:szCs w:val="28"/>
        </w:rPr>
        <w:t>водовідведення</w:t>
      </w:r>
      <w:proofErr w:type="spellEnd"/>
      <w:r w:rsidRPr="00A17AC5">
        <w:rPr>
          <w:rFonts w:ascii="Times New Roman" w:hAnsi="Times New Roman" w:cs="Times New Roman"/>
          <w:bCs/>
          <w:color w:val="1A1A1A"/>
          <w:sz w:val="28"/>
          <w:szCs w:val="28"/>
        </w:rPr>
        <w:t xml:space="preserve">. </w:t>
      </w:r>
    </w:p>
    <w:p w:rsidR="00A17AC5" w:rsidRPr="00A17AC5" w:rsidRDefault="00A17AC5" w:rsidP="002205BF">
      <w:pPr>
        <w:pStyle w:val="afa"/>
        <w:spacing w:before="0" w:beforeAutospacing="0" w:after="0" w:afterAutospacing="0" w:line="276" w:lineRule="auto"/>
        <w:ind w:firstLine="709"/>
        <w:jc w:val="both"/>
        <w:rPr>
          <w:rFonts w:ascii="Times New Roman" w:hAnsi="Times New Roman" w:cs="Times New Roman"/>
          <w:bCs/>
          <w:color w:val="1A1A1A"/>
          <w:sz w:val="28"/>
          <w:szCs w:val="28"/>
        </w:rPr>
      </w:pPr>
      <w:r w:rsidRPr="00A17AC5">
        <w:rPr>
          <w:rFonts w:ascii="Times New Roman" w:hAnsi="Times New Roman" w:cs="Times New Roman"/>
          <w:bCs/>
          <w:color w:val="1A1A1A"/>
          <w:sz w:val="28"/>
          <w:szCs w:val="28"/>
        </w:rPr>
        <w:lastRenderedPageBreak/>
        <w:t xml:space="preserve">Станом на 1 </w:t>
      </w:r>
      <w:proofErr w:type="spellStart"/>
      <w:r w:rsidRPr="00A17AC5">
        <w:rPr>
          <w:rFonts w:ascii="Times New Roman" w:hAnsi="Times New Roman" w:cs="Times New Roman"/>
          <w:bCs/>
          <w:color w:val="1A1A1A"/>
          <w:sz w:val="28"/>
          <w:szCs w:val="28"/>
        </w:rPr>
        <w:t>січня</w:t>
      </w:r>
      <w:proofErr w:type="spellEnd"/>
      <w:r w:rsidRPr="00A17AC5">
        <w:rPr>
          <w:rFonts w:ascii="Times New Roman" w:hAnsi="Times New Roman" w:cs="Times New Roman"/>
          <w:bCs/>
          <w:color w:val="1A1A1A"/>
          <w:sz w:val="28"/>
          <w:szCs w:val="28"/>
        </w:rPr>
        <w:t xml:space="preserve"> 2023 року на </w:t>
      </w:r>
      <w:proofErr w:type="spellStart"/>
      <w:r w:rsidRPr="00A17AC5">
        <w:rPr>
          <w:rFonts w:ascii="Times New Roman" w:hAnsi="Times New Roman" w:cs="Times New Roman"/>
          <w:bCs/>
          <w:color w:val="1A1A1A"/>
          <w:sz w:val="28"/>
          <w:szCs w:val="28"/>
        </w:rPr>
        <w:t>обслуговуванні</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підприємства</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перебуває</w:t>
      </w:r>
      <w:proofErr w:type="spellEnd"/>
      <w:r w:rsidRPr="00A17AC5">
        <w:rPr>
          <w:rFonts w:ascii="Times New Roman" w:hAnsi="Times New Roman" w:cs="Times New Roman"/>
          <w:bCs/>
          <w:color w:val="1A1A1A"/>
          <w:sz w:val="28"/>
          <w:szCs w:val="28"/>
        </w:rPr>
        <w:t xml:space="preserve"> 6815 </w:t>
      </w:r>
      <w:proofErr w:type="spellStart"/>
      <w:r w:rsidRPr="00A17AC5">
        <w:rPr>
          <w:rFonts w:ascii="Times New Roman" w:hAnsi="Times New Roman" w:cs="Times New Roman"/>
          <w:bCs/>
          <w:color w:val="1A1A1A"/>
          <w:sz w:val="28"/>
          <w:szCs w:val="28"/>
        </w:rPr>
        <w:t>абонентів</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водопостачання</w:t>
      </w:r>
      <w:proofErr w:type="spellEnd"/>
      <w:r w:rsidRPr="00A17AC5">
        <w:rPr>
          <w:rFonts w:ascii="Times New Roman" w:hAnsi="Times New Roman" w:cs="Times New Roman"/>
          <w:bCs/>
          <w:color w:val="1A1A1A"/>
          <w:sz w:val="28"/>
          <w:szCs w:val="28"/>
        </w:rPr>
        <w:t xml:space="preserve">, в </w:t>
      </w:r>
      <w:proofErr w:type="spellStart"/>
      <w:r w:rsidRPr="00A17AC5">
        <w:rPr>
          <w:rFonts w:ascii="Times New Roman" w:hAnsi="Times New Roman" w:cs="Times New Roman"/>
          <w:bCs/>
          <w:color w:val="1A1A1A"/>
          <w:sz w:val="28"/>
          <w:szCs w:val="28"/>
        </w:rPr>
        <w:t>т.ч</w:t>
      </w:r>
      <w:proofErr w:type="spellEnd"/>
      <w:r w:rsidRPr="00A17AC5">
        <w:rPr>
          <w:rFonts w:ascii="Times New Roman" w:hAnsi="Times New Roman" w:cs="Times New Roman"/>
          <w:bCs/>
          <w:color w:val="1A1A1A"/>
          <w:sz w:val="28"/>
          <w:szCs w:val="28"/>
        </w:rPr>
        <w:t xml:space="preserve"> 379 – </w:t>
      </w:r>
      <w:proofErr w:type="spellStart"/>
      <w:r w:rsidRPr="00A17AC5">
        <w:rPr>
          <w:rFonts w:ascii="Times New Roman" w:hAnsi="Times New Roman" w:cs="Times New Roman"/>
          <w:bCs/>
          <w:color w:val="1A1A1A"/>
          <w:sz w:val="28"/>
          <w:szCs w:val="28"/>
        </w:rPr>
        <w:t>юридичні</w:t>
      </w:r>
      <w:proofErr w:type="spellEnd"/>
      <w:r w:rsidRPr="00A17AC5">
        <w:rPr>
          <w:rFonts w:ascii="Times New Roman" w:hAnsi="Times New Roman" w:cs="Times New Roman"/>
          <w:bCs/>
          <w:color w:val="1A1A1A"/>
          <w:sz w:val="28"/>
          <w:szCs w:val="28"/>
        </w:rPr>
        <w:t xml:space="preserve"> особи, та 3533 </w:t>
      </w:r>
      <w:proofErr w:type="spellStart"/>
      <w:r w:rsidRPr="00A17AC5">
        <w:rPr>
          <w:rFonts w:ascii="Times New Roman" w:hAnsi="Times New Roman" w:cs="Times New Roman"/>
          <w:bCs/>
          <w:color w:val="1A1A1A"/>
          <w:sz w:val="28"/>
          <w:szCs w:val="28"/>
        </w:rPr>
        <w:t>абонентів</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водовідведення</w:t>
      </w:r>
      <w:proofErr w:type="spellEnd"/>
      <w:r w:rsidRPr="00A17AC5">
        <w:rPr>
          <w:rFonts w:ascii="Times New Roman" w:hAnsi="Times New Roman" w:cs="Times New Roman"/>
          <w:bCs/>
          <w:color w:val="1A1A1A"/>
          <w:sz w:val="28"/>
          <w:szCs w:val="28"/>
        </w:rPr>
        <w:t xml:space="preserve">, в т.ч. 250 – </w:t>
      </w:r>
      <w:proofErr w:type="spellStart"/>
      <w:r w:rsidRPr="00A17AC5">
        <w:rPr>
          <w:rFonts w:ascii="Times New Roman" w:hAnsi="Times New Roman" w:cs="Times New Roman"/>
          <w:bCs/>
          <w:color w:val="1A1A1A"/>
          <w:sz w:val="28"/>
          <w:szCs w:val="28"/>
        </w:rPr>
        <w:t>юридичні</w:t>
      </w:r>
      <w:proofErr w:type="spellEnd"/>
      <w:r w:rsidRPr="00A17AC5">
        <w:rPr>
          <w:rFonts w:ascii="Times New Roman" w:hAnsi="Times New Roman" w:cs="Times New Roman"/>
          <w:bCs/>
          <w:color w:val="1A1A1A"/>
          <w:sz w:val="28"/>
          <w:szCs w:val="28"/>
        </w:rPr>
        <w:t xml:space="preserve"> особи.</w:t>
      </w:r>
      <w:r w:rsidRPr="00A17AC5">
        <w:rPr>
          <w:rFonts w:ascii="Times New Roman" w:hAnsi="Times New Roman" w:cs="Times New Roman"/>
          <w:b/>
          <w:bCs/>
          <w:color w:val="1A1A1A"/>
          <w:sz w:val="28"/>
          <w:szCs w:val="28"/>
        </w:rPr>
        <w:t xml:space="preserve"> </w:t>
      </w:r>
      <w:proofErr w:type="spellStart"/>
      <w:r w:rsidRPr="00A17AC5">
        <w:rPr>
          <w:rFonts w:ascii="Times New Roman" w:hAnsi="Times New Roman" w:cs="Times New Roman"/>
          <w:bCs/>
          <w:color w:val="1A1A1A"/>
          <w:sz w:val="28"/>
          <w:szCs w:val="28"/>
        </w:rPr>
        <w:t>Відсоток</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охоплення</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громади</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водопостачанням</w:t>
      </w:r>
      <w:proofErr w:type="spellEnd"/>
      <w:r w:rsidRPr="00A17AC5">
        <w:rPr>
          <w:rFonts w:ascii="Times New Roman" w:hAnsi="Times New Roman" w:cs="Times New Roman"/>
          <w:bCs/>
          <w:color w:val="1A1A1A"/>
          <w:sz w:val="28"/>
          <w:szCs w:val="28"/>
        </w:rPr>
        <w:t xml:space="preserve"> - 52 %, </w:t>
      </w:r>
      <w:proofErr w:type="spellStart"/>
      <w:r w:rsidRPr="00A17AC5">
        <w:rPr>
          <w:rFonts w:ascii="Times New Roman" w:hAnsi="Times New Roman" w:cs="Times New Roman"/>
          <w:bCs/>
          <w:color w:val="1A1A1A"/>
          <w:sz w:val="28"/>
          <w:szCs w:val="28"/>
        </w:rPr>
        <w:t>водовідведенням</w:t>
      </w:r>
      <w:proofErr w:type="spellEnd"/>
      <w:r w:rsidRPr="00A17AC5">
        <w:rPr>
          <w:rFonts w:ascii="Times New Roman" w:hAnsi="Times New Roman" w:cs="Times New Roman"/>
          <w:bCs/>
          <w:color w:val="1A1A1A"/>
          <w:sz w:val="28"/>
          <w:szCs w:val="28"/>
        </w:rPr>
        <w:t xml:space="preserve"> 51,8% - </w:t>
      </w:r>
      <w:proofErr w:type="spellStart"/>
      <w:r w:rsidRPr="00A17AC5">
        <w:rPr>
          <w:rFonts w:ascii="Times New Roman" w:hAnsi="Times New Roman" w:cs="Times New Roman"/>
          <w:bCs/>
          <w:color w:val="1A1A1A"/>
          <w:sz w:val="28"/>
          <w:szCs w:val="28"/>
        </w:rPr>
        <w:t>від</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загальної</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кількості</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абонентів</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водопостачання</w:t>
      </w:r>
      <w:proofErr w:type="spellEnd"/>
      <w:r w:rsidRPr="00A17AC5">
        <w:rPr>
          <w:rFonts w:ascii="Times New Roman" w:hAnsi="Times New Roman" w:cs="Times New Roman"/>
          <w:bCs/>
          <w:color w:val="1A1A1A"/>
          <w:sz w:val="28"/>
          <w:szCs w:val="28"/>
        </w:rPr>
        <w:t xml:space="preserve">. </w:t>
      </w:r>
    </w:p>
    <w:p w:rsidR="00A17AC5" w:rsidRPr="00A17AC5" w:rsidRDefault="00A17AC5" w:rsidP="00A17AC5">
      <w:pPr>
        <w:pStyle w:val="afa"/>
        <w:spacing w:before="0" w:beforeAutospacing="0" w:after="0" w:afterAutospacing="0"/>
        <w:ind w:firstLine="709"/>
        <w:jc w:val="both"/>
        <w:rPr>
          <w:rFonts w:ascii="Times New Roman" w:hAnsi="Times New Roman" w:cs="Times New Roman"/>
          <w:bCs/>
          <w:color w:val="1A1A1A"/>
          <w:sz w:val="28"/>
          <w:szCs w:val="28"/>
        </w:rPr>
      </w:pPr>
      <w:proofErr w:type="spellStart"/>
      <w:r w:rsidRPr="00A17AC5">
        <w:rPr>
          <w:rFonts w:ascii="Times New Roman" w:hAnsi="Times New Roman" w:cs="Times New Roman"/>
          <w:bCs/>
          <w:color w:val="1A1A1A"/>
          <w:sz w:val="28"/>
          <w:szCs w:val="28"/>
        </w:rPr>
        <w:t>Загальна</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протяжність</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доріг</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громади</w:t>
      </w:r>
      <w:proofErr w:type="spellEnd"/>
      <w:r w:rsidRPr="00A17AC5">
        <w:rPr>
          <w:rFonts w:ascii="Times New Roman" w:hAnsi="Times New Roman" w:cs="Times New Roman"/>
          <w:bCs/>
          <w:color w:val="1A1A1A"/>
          <w:sz w:val="28"/>
          <w:szCs w:val="28"/>
        </w:rPr>
        <w:t xml:space="preserve"> – 432,2км, з них – 48,5 км. державного </w:t>
      </w:r>
      <w:proofErr w:type="spellStart"/>
      <w:r w:rsidRPr="00A17AC5">
        <w:rPr>
          <w:rFonts w:ascii="Times New Roman" w:hAnsi="Times New Roman" w:cs="Times New Roman"/>
          <w:bCs/>
          <w:color w:val="1A1A1A"/>
          <w:sz w:val="28"/>
          <w:szCs w:val="28"/>
        </w:rPr>
        <w:t>значення</w:t>
      </w:r>
      <w:proofErr w:type="spellEnd"/>
      <w:r w:rsidRPr="00A17AC5">
        <w:rPr>
          <w:rFonts w:ascii="Times New Roman" w:hAnsi="Times New Roman" w:cs="Times New Roman"/>
          <w:bCs/>
          <w:color w:val="1A1A1A"/>
          <w:sz w:val="28"/>
          <w:szCs w:val="28"/>
        </w:rPr>
        <w:t xml:space="preserve">, 161,4км. – </w:t>
      </w:r>
      <w:proofErr w:type="spellStart"/>
      <w:r w:rsidRPr="00A17AC5">
        <w:rPr>
          <w:rFonts w:ascii="Times New Roman" w:hAnsi="Times New Roman" w:cs="Times New Roman"/>
          <w:bCs/>
          <w:color w:val="1A1A1A"/>
          <w:sz w:val="28"/>
          <w:szCs w:val="28"/>
        </w:rPr>
        <w:t>місцевого</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значення</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регіональні</w:t>
      </w:r>
      <w:proofErr w:type="spellEnd"/>
      <w:r w:rsidRPr="00A17AC5">
        <w:rPr>
          <w:rFonts w:ascii="Times New Roman" w:hAnsi="Times New Roman" w:cs="Times New Roman"/>
          <w:bCs/>
          <w:color w:val="1A1A1A"/>
          <w:sz w:val="28"/>
          <w:szCs w:val="28"/>
        </w:rPr>
        <w:t xml:space="preserve">), 222,3км – </w:t>
      </w:r>
      <w:proofErr w:type="spellStart"/>
      <w:r w:rsidRPr="00A17AC5">
        <w:rPr>
          <w:rFonts w:ascii="Times New Roman" w:hAnsi="Times New Roman" w:cs="Times New Roman"/>
          <w:bCs/>
          <w:color w:val="1A1A1A"/>
          <w:sz w:val="28"/>
          <w:szCs w:val="28"/>
        </w:rPr>
        <w:t>місцевого</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значення</w:t>
      </w:r>
      <w:proofErr w:type="spellEnd"/>
      <w:r w:rsidRPr="00A17AC5">
        <w:rPr>
          <w:rFonts w:ascii="Times New Roman" w:hAnsi="Times New Roman" w:cs="Times New Roman"/>
          <w:bCs/>
          <w:color w:val="1A1A1A"/>
          <w:sz w:val="28"/>
          <w:szCs w:val="28"/>
        </w:rPr>
        <w:t xml:space="preserve"> (</w:t>
      </w:r>
      <w:proofErr w:type="spellStart"/>
      <w:r w:rsidRPr="00A17AC5">
        <w:rPr>
          <w:rFonts w:ascii="Times New Roman" w:hAnsi="Times New Roman" w:cs="Times New Roman"/>
          <w:bCs/>
          <w:color w:val="1A1A1A"/>
          <w:sz w:val="28"/>
          <w:szCs w:val="28"/>
        </w:rPr>
        <w:t>комунальні</w:t>
      </w:r>
      <w:proofErr w:type="spellEnd"/>
      <w:r w:rsidRPr="00A17AC5">
        <w:rPr>
          <w:rFonts w:ascii="Times New Roman" w:hAnsi="Times New Roman" w:cs="Times New Roman"/>
          <w:bCs/>
          <w:color w:val="1A1A1A"/>
          <w:sz w:val="28"/>
          <w:szCs w:val="28"/>
        </w:rPr>
        <w:t>).</w:t>
      </w:r>
    </w:p>
    <w:p w:rsidR="00B97B01" w:rsidRPr="00F72B25" w:rsidRDefault="00D10F48" w:rsidP="00F72B25">
      <w:pPr>
        <w:pStyle w:val="3"/>
        <w:rPr>
          <w:sz w:val="28"/>
          <w:szCs w:val="28"/>
        </w:rPr>
      </w:pPr>
      <w:r>
        <w:rPr>
          <w:rFonts w:ascii="Arial" w:eastAsia="Arial" w:hAnsi="Arial" w:cs="Arial"/>
          <w:color w:val="FF0000"/>
        </w:rPr>
        <w:tab/>
      </w:r>
      <w:bookmarkStart w:id="14" w:name="_Toc132106819"/>
      <w:r w:rsidRPr="00F72B25">
        <w:rPr>
          <w:sz w:val="28"/>
          <w:szCs w:val="28"/>
        </w:rPr>
        <w:t>1.</w:t>
      </w:r>
      <w:r w:rsidR="002205BF">
        <w:rPr>
          <w:sz w:val="28"/>
          <w:szCs w:val="28"/>
        </w:rPr>
        <w:t>5</w:t>
      </w:r>
      <w:r w:rsidRPr="00F72B25">
        <w:rPr>
          <w:sz w:val="28"/>
          <w:szCs w:val="28"/>
        </w:rPr>
        <w:t>. Освіта</w:t>
      </w:r>
      <w:bookmarkEnd w:id="14"/>
    </w:p>
    <w:p w:rsidR="00B97B01" w:rsidRDefault="00D10F48">
      <w:pPr>
        <w:spacing w:line="276" w:lineRule="auto"/>
        <w:ind w:firstLine="709"/>
        <w:jc w:val="both"/>
        <w:rPr>
          <w:sz w:val="28"/>
          <w:szCs w:val="28"/>
        </w:rPr>
      </w:pPr>
      <w:r>
        <w:rPr>
          <w:sz w:val="28"/>
          <w:szCs w:val="28"/>
        </w:rPr>
        <w:t xml:space="preserve">В Городоцькій міській раді функціонують 24 заклади загальної середньої освіти в тому числі: </w:t>
      </w:r>
    </w:p>
    <w:p w:rsidR="00B97B01" w:rsidRDefault="00D10F48">
      <w:pPr>
        <w:numPr>
          <w:ilvl w:val="0"/>
          <w:numId w:val="2"/>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4 </w:t>
      </w:r>
      <w:r>
        <w:rPr>
          <w:sz w:val="28"/>
          <w:szCs w:val="28"/>
        </w:rPr>
        <w:t>загальноосвітні навчальні заклади</w:t>
      </w:r>
      <w:r>
        <w:rPr>
          <w:color w:val="000000"/>
          <w:sz w:val="28"/>
          <w:szCs w:val="28"/>
        </w:rPr>
        <w:t xml:space="preserve"> І-ІІІ ступенів, в тому числі Городоцький опорний заклад загальної середньої освіти №5; </w:t>
      </w:r>
    </w:p>
    <w:p w:rsidR="00B97B01" w:rsidRDefault="00D10F48">
      <w:pPr>
        <w:numPr>
          <w:ilvl w:val="0"/>
          <w:numId w:val="2"/>
        </w:numPr>
        <w:pBdr>
          <w:top w:val="nil"/>
          <w:left w:val="nil"/>
          <w:bottom w:val="nil"/>
          <w:right w:val="nil"/>
          <w:between w:val="nil"/>
        </w:pBdr>
        <w:spacing w:line="276" w:lineRule="auto"/>
        <w:ind w:left="0" w:firstLine="709"/>
        <w:jc w:val="both"/>
        <w:rPr>
          <w:color w:val="000000"/>
          <w:sz w:val="28"/>
          <w:szCs w:val="28"/>
        </w:rPr>
      </w:pPr>
      <w:r>
        <w:rPr>
          <w:color w:val="000000"/>
          <w:sz w:val="28"/>
          <w:szCs w:val="28"/>
        </w:rPr>
        <w:t xml:space="preserve">8 </w:t>
      </w:r>
      <w:r>
        <w:rPr>
          <w:sz w:val="28"/>
          <w:szCs w:val="28"/>
        </w:rPr>
        <w:t>загальноосвітні навчальні заклади</w:t>
      </w:r>
      <w:r>
        <w:rPr>
          <w:color w:val="000000"/>
          <w:sz w:val="28"/>
          <w:szCs w:val="28"/>
        </w:rPr>
        <w:t xml:space="preserve"> І-ІІ ступенів; </w:t>
      </w:r>
    </w:p>
    <w:p w:rsidR="00B97B01" w:rsidRDefault="00D10F48">
      <w:pPr>
        <w:numPr>
          <w:ilvl w:val="0"/>
          <w:numId w:val="2"/>
        </w:numPr>
        <w:pBdr>
          <w:top w:val="nil"/>
          <w:left w:val="nil"/>
          <w:bottom w:val="nil"/>
          <w:right w:val="nil"/>
          <w:between w:val="nil"/>
        </w:pBdr>
        <w:tabs>
          <w:tab w:val="left" w:pos="709"/>
          <w:tab w:val="left" w:pos="1418"/>
          <w:tab w:val="left" w:pos="2127"/>
          <w:tab w:val="left" w:pos="3165"/>
        </w:tabs>
        <w:spacing w:line="276" w:lineRule="auto"/>
        <w:ind w:left="0" w:firstLine="709"/>
        <w:jc w:val="both"/>
        <w:rPr>
          <w:color w:val="000000"/>
          <w:sz w:val="28"/>
          <w:szCs w:val="28"/>
        </w:rPr>
      </w:pPr>
      <w:r>
        <w:rPr>
          <w:color w:val="000000"/>
          <w:sz w:val="28"/>
          <w:szCs w:val="28"/>
        </w:rPr>
        <w:t>12 навчально-виховн</w:t>
      </w:r>
      <w:r>
        <w:rPr>
          <w:sz w:val="28"/>
          <w:szCs w:val="28"/>
        </w:rPr>
        <w:t>их</w:t>
      </w:r>
      <w:r>
        <w:rPr>
          <w:color w:val="000000"/>
          <w:sz w:val="28"/>
          <w:szCs w:val="28"/>
        </w:rPr>
        <w:t xml:space="preserve"> комплекси (НВК); </w:t>
      </w:r>
      <w:r>
        <w:rPr>
          <w:color w:val="000000"/>
          <w:sz w:val="28"/>
          <w:szCs w:val="28"/>
        </w:rPr>
        <w:tab/>
      </w:r>
    </w:p>
    <w:p w:rsidR="00B97B01" w:rsidRDefault="00D10F48">
      <w:pPr>
        <w:spacing w:line="276" w:lineRule="auto"/>
        <w:ind w:firstLine="709"/>
        <w:jc w:val="both"/>
        <w:rPr>
          <w:sz w:val="28"/>
          <w:szCs w:val="28"/>
        </w:rPr>
      </w:pPr>
      <w:r>
        <w:rPr>
          <w:sz w:val="28"/>
          <w:szCs w:val="28"/>
        </w:rPr>
        <w:t xml:space="preserve">У яких навчаються 5061 учень. Середня наповнюваність у класах – 18,14. </w:t>
      </w:r>
    </w:p>
    <w:p w:rsidR="00B97B01" w:rsidRDefault="00D10F48">
      <w:pPr>
        <w:spacing w:line="276" w:lineRule="auto"/>
        <w:ind w:firstLine="709"/>
        <w:jc w:val="both"/>
        <w:rPr>
          <w:sz w:val="28"/>
          <w:szCs w:val="28"/>
          <w:highlight w:val="yellow"/>
        </w:rPr>
      </w:pPr>
      <w:r>
        <w:rPr>
          <w:sz w:val="28"/>
          <w:szCs w:val="28"/>
        </w:rPr>
        <w:t xml:space="preserve">У 1 ЗЗСО навчається 399 учнів у другу зміну. </w:t>
      </w:r>
    </w:p>
    <w:p w:rsidR="00B97B01" w:rsidRDefault="00D10F48">
      <w:pPr>
        <w:spacing w:line="276" w:lineRule="auto"/>
        <w:ind w:firstLine="709"/>
        <w:jc w:val="both"/>
        <w:rPr>
          <w:sz w:val="28"/>
          <w:szCs w:val="28"/>
        </w:rPr>
      </w:pPr>
      <w:r>
        <w:rPr>
          <w:sz w:val="28"/>
          <w:szCs w:val="28"/>
        </w:rPr>
        <w:t>Кількість вчителів у закладах загальної середньої освіти – 567 осіб, середнє навантаження вчителя – 17,4 годин. Підвищення професійної підготовки педагогів здійснює КУ «Центр Професійного розвитку педагогічних працівників».</w:t>
      </w:r>
    </w:p>
    <w:p w:rsidR="00B97B01" w:rsidRDefault="00D10F48">
      <w:pPr>
        <w:spacing w:line="276" w:lineRule="auto"/>
        <w:ind w:firstLine="709"/>
        <w:jc w:val="both"/>
        <w:rPr>
          <w:sz w:val="28"/>
          <w:szCs w:val="28"/>
        </w:rPr>
      </w:pPr>
      <w:r>
        <w:rPr>
          <w:sz w:val="28"/>
          <w:szCs w:val="28"/>
        </w:rPr>
        <w:t xml:space="preserve">Дошкільною освітою охоплено 1022 дитину, з них у шістьох ЗДО навчаються 723 дітей, у 11 НВК - 299. </w:t>
      </w:r>
    </w:p>
    <w:p w:rsidR="00D10F48" w:rsidRPr="00D10F48" w:rsidRDefault="00D10F48">
      <w:pPr>
        <w:spacing w:line="276" w:lineRule="auto"/>
        <w:ind w:firstLine="709"/>
        <w:jc w:val="both"/>
        <w:rPr>
          <w:sz w:val="28"/>
          <w:szCs w:val="28"/>
        </w:rPr>
      </w:pPr>
      <w:r w:rsidRPr="00D10F48">
        <w:rPr>
          <w:sz w:val="28"/>
          <w:szCs w:val="28"/>
        </w:rPr>
        <w:t xml:space="preserve">У 24 закладах загальної середньої освіти організовано харчування школярів. Діти-сироти, позбавлені батьківського піклування, діти з малозабезпечених сімей та діти учасників АТО, діти-чорнобильці з 1 по 11 </w:t>
      </w:r>
      <w:proofErr w:type="spellStart"/>
      <w:r w:rsidRPr="00D10F48">
        <w:rPr>
          <w:sz w:val="28"/>
          <w:szCs w:val="28"/>
        </w:rPr>
        <w:t>кл</w:t>
      </w:r>
      <w:proofErr w:type="spellEnd"/>
      <w:r w:rsidRPr="00D10F48">
        <w:rPr>
          <w:sz w:val="28"/>
          <w:szCs w:val="28"/>
        </w:rPr>
        <w:t>. забезпечені безкоштовним гарячим харчуванням.</w:t>
      </w:r>
    </w:p>
    <w:p w:rsidR="00B97B01" w:rsidRDefault="00D10F48">
      <w:pPr>
        <w:spacing w:line="276" w:lineRule="auto"/>
        <w:ind w:firstLine="709"/>
        <w:jc w:val="both"/>
        <w:rPr>
          <w:sz w:val="28"/>
          <w:szCs w:val="28"/>
        </w:rPr>
      </w:pPr>
      <w:r>
        <w:rPr>
          <w:sz w:val="28"/>
          <w:szCs w:val="28"/>
        </w:rPr>
        <w:t>Тридцятьом дітям з особливими освітніми потребами організовано інклюзивне навчання в 13 закладах загальної середньої освіти  та 8 дітям – в  4 закладах дошкільної освіти.</w:t>
      </w:r>
    </w:p>
    <w:p w:rsidR="00B97B01" w:rsidRDefault="00D10F48">
      <w:pPr>
        <w:spacing w:line="276" w:lineRule="auto"/>
        <w:ind w:firstLine="709"/>
        <w:jc w:val="both"/>
        <w:rPr>
          <w:sz w:val="28"/>
          <w:szCs w:val="28"/>
        </w:rPr>
      </w:pPr>
      <w:r>
        <w:rPr>
          <w:sz w:val="28"/>
          <w:szCs w:val="28"/>
        </w:rPr>
        <w:t xml:space="preserve">Комунальна установа “Городоцький </w:t>
      </w:r>
      <w:proofErr w:type="spellStart"/>
      <w:r>
        <w:rPr>
          <w:sz w:val="28"/>
          <w:szCs w:val="28"/>
        </w:rPr>
        <w:t>інклюзивно</w:t>
      </w:r>
      <w:proofErr w:type="spellEnd"/>
      <w:r>
        <w:rPr>
          <w:sz w:val="28"/>
          <w:szCs w:val="28"/>
        </w:rPr>
        <w:t xml:space="preserve">-ресурсний центр” (КУ “Городоцький ІРЦ”) надає методичну допомогу педагогам в організації інклюзивного навчання дітей та ін.. Фахівцями КУ “Городоцький ІРЦ” проводиться комплексна оцінка дітей з особливими освітніми потребами. Також 24 дитини, що не охоплені корекційним навчанням відвідують психолого-педагогічні та корекційно-розвиткові заняття в центрі. Надається консультаційна допомога батькам, що виховують дітей  з особливими освітніми потребами.  </w:t>
      </w:r>
    </w:p>
    <w:p w:rsidR="00B97B01" w:rsidRDefault="00D10F48">
      <w:pPr>
        <w:spacing w:line="276" w:lineRule="auto"/>
        <w:ind w:firstLine="709"/>
        <w:jc w:val="both"/>
        <w:rPr>
          <w:sz w:val="28"/>
          <w:szCs w:val="28"/>
        </w:rPr>
      </w:pPr>
      <w:r>
        <w:rPr>
          <w:sz w:val="28"/>
          <w:szCs w:val="28"/>
        </w:rPr>
        <w:lastRenderedPageBreak/>
        <w:t xml:space="preserve">Відповідно до програми «Шкільний автобус» не території громади працює 7 автобусів, які забезпечують 100% підвезення дітей та вчителів до шкіл та у зворотному напрямку (651 </w:t>
      </w:r>
      <w:proofErr w:type="spellStart"/>
      <w:r>
        <w:rPr>
          <w:sz w:val="28"/>
          <w:szCs w:val="28"/>
        </w:rPr>
        <w:t>чол</w:t>
      </w:r>
      <w:proofErr w:type="spellEnd"/>
      <w:r>
        <w:rPr>
          <w:sz w:val="28"/>
          <w:szCs w:val="28"/>
        </w:rPr>
        <w:t xml:space="preserve">.). З метою поліпшення </w:t>
      </w:r>
      <w:proofErr w:type="spellStart"/>
      <w:r>
        <w:rPr>
          <w:sz w:val="28"/>
          <w:szCs w:val="28"/>
        </w:rPr>
        <w:t>туристсько</w:t>
      </w:r>
      <w:proofErr w:type="spellEnd"/>
      <w:r>
        <w:rPr>
          <w:sz w:val="28"/>
          <w:szCs w:val="28"/>
        </w:rPr>
        <w:t xml:space="preserve">-краєзнавчої, навчально-пізнавальної та спортивно-масової роботи, керівникам шкіл надано право використовувати автобуси ”Школярик” під час навчально-виховного процесу та в канікулярний час.  </w:t>
      </w:r>
    </w:p>
    <w:p w:rsidR="00B97B01" w:rsidRPr="00D31A3E" w:rsidRDefault="00D10F48">
      <w:pPr>
        <w:tabs>
          <w:tab w:val="left" w:pos="567"/>
        </w:tabs>
        <w:spacing w:line="276" w:lineRule="auto"/>
        <w:ind w:firstLine="708"/>
        <w:jc w:val="both"/>
        <w:rPr>
          <w:sz w:val="28"/>
          <w:szCs w:val="28"/>
        </w:rPr>
      </w:pPr>
      <w:r>
        <w:rPr>
          <w:sz w:val="28"/>
          <w:szCs w:val="28"/>
          <w:highlight w:val="yellow"/>
        </w:rPr>
        <w:tab/>
      </w:r>
      <w:r>
        <w:rPr>
          <w:sz w:val="28"/>
          <w:szCs w:val="28"/>
        </w:rPr>
        <w:t>У Городоцькій дитячій мистецькій школі навчаються</w:t>
      </w:r>
      <w:r>
        <w:rPr>
          <w:color w:val="FF0000"/>
          <w:sz w:val="28"/>
          <w:szCs w:val="28"/>
        </w:rPr>
        <w:t xml:space="preserve"> </w:t>
      </w:r>
      <w:r w:rsidRPr="00D31A3E">
        <w:rPr>
          <w:sz w:val="28"/>
          <w:szCs w:val="28"/>
        </w:rPr>
        <w:t xml:space="preserve">396 </w:t>
      </w:r>
      <w:r>
        <w:rPr>
          <w:sz w:val="28"/>
          <w:szCs w:val="28"/>
        </w:rPr>
        <w:t xml:space="preserve">дітей на таких відділах: фортепіанний, </w:t>
      </w:r>
      <w:proofErr w:type="spellStart"/>
      <w:r>
        <w:rPr>
          <w:sz w:val="28"/>
          <w:szCs w:val="28"/>
        </w:rPr>
        <w:t>струнно</w:t>
      </w:r>
      <w:proofErr w:type="spellEnd"/>
      <w:r>
        <w:rPr>
          <w:sz w:val="28"/>
          <w:szCs w:val="28"/>
        </w:rPr>
        <w:t xml:space="preserve">- щипковий , оркестровий ( духовий і скрипка), народний (бандура, баян, акордеон), народний (гітара), теоретичний та сольного співу. При мистецькій школі діють дитячий духовий оркестр, 2 вокальні (старша і молодша група), ансамбль бандуристів, ансамбль скрипалів, 2 дитячі хори (старша і молодша група), оркестр народних інструментів, ансамбль малих форм, інструментальний ансамбль “Окрилені”, який складається із викладачів </w:t>
      </w:r>
      <w:r w:rsidRPr="00D31A3E">
        <w:rPr>
          <w:sz w:val="28"/>
          <w:szCs w:val="28"/>
        </w:rPr>
        <w:t>ДМШ.</w:t>
      </w:r>
    </w:p>
    <w:p w:rsidR="00B97B01" w:rsidRDefault="00D10F48">
      <w:pPr>
        <w:spacing w:line="276" w:lineRule="auto"/>
        <w:ind w:firstLine="709"/>
        <w:jc w:val="both"/>
        <w:rPr>
          <w:sz w:val="28"/>
          <w:szCs w:val="28"/>
        </w:rPr>
      </w:pPr>
      <w:r w:rsidRPr="00D31A3E">
        <w:rPr>
          <w:sz w:val="28"/>
          <w:szCs w:val="28"/>
        </w:rPr>
        <w:t xml:space="preserve">У Городоцькій Малій академії мистецтв </w:t>
      </w:r>
      <w:proofErr w:type="spellStart"/>
      <w:r w:rsidRPr="00D31A3E">
        <w:rPr>
          <w:sz w:val="28"/>
          <w:szCs w:val="28"/>
        </w:rPr>
        <w:t>ім.П.Андрусіва</w:t>
      </w:r>
      <w:proofErr w:type="spellEnd"/>
      <w:r w:rsidRPr="00D31A3E">
        <w:rPr>
          <w:sz w:val="28"/>
          <w:szCs w:val="28"/>
        </w:rPr>
        <w:t xml:space="preserve"> функціонує 16 </w:t>
      </w:r>
      <w:r>
        <w:rPr>
          <w:sz w:val="28"/>
          <w:szCs w:val="28"/>
        </w:rPr>
        <w:t>гуртків, в яких навчається 396 учнів, що майже в 4 рази більше ніж у 2021 році.</w:t>
      </w:r>
    </w:p>
    <w:p w:rsidR="00B97B01" w:rsidRDefault="00D10F48">
      <w:pPr>
        <w:spacing w:line="276" w:lineRule="auto"/>
        <w:ind w:firstLine="709"/>
        <w:jc w:val="both"/>
        <w:rPr>
          <w:sz w:val="28"/>
          <w:szCs w:val="28"/>
        </w:rPr>
      </w:pPr>
      <w:r>
        <w:rPr>
          <w:sz w:val="28"/>
          <w:szCs w:val="28"/>
        </w:rPr>
        <w:t>У Городоцькій дитячо-юнацькій спортивній школі функціонує 22 групи, в яких навчається 286 учень.</w:t>
      </w:r>
    </w:p>
    <w:p w:rsidR="00B97B01" w:rsidRDefault="00D10F48">
      <w:pPr>
        <w:pStyle w:val="3"/>
        <w:ind w:firstLine="708"/>
        <w:rPr>
          <w:sz w:val="28"/>
          <w:szCs w:val="28"/>
        </w:rPr>
      </w:pPr>
      <w:bookmarkStart w:id="15" w:name="_Toc132106820"/>
      <w:r>
        <w:rPr>
          <w:sz w:val="28"/>
          <w:szCs w:val="28"/>
        </w:rPr>
        <w:t>1.</w:t>
      </w:r>
      <w:r w:rsidR="002205BF">
        <w:rPr>
          <w:sz w:val="28"/>
          <w:szCs w:val="28"/>
        </w:rPr>
        <w:t>6</w:t>
      </w:r>
      <w:r>
        <w:rPr>
          <w:sz w:val="28"/>
          <w:szCs w:val="28"/>
        </w:rPr>
        <w:t>. Медицина</w:t>
      </w:r>
      <w:bookmarkEnd w:id="15"/>
    </w:p>
    <w:p w:rsidR="00B97B01" w:rsidRDefault="00D10F48" w:rsidP="00D10F48">
      <w:pPr>
        <w:spacing w:line="276" w:lineRule="auto"/>
        <w:ind w:firstLine="709"/>
        <w:jc w:val="both"/>
        <w:rPr>
          <w:sz w:val="28"/>
          <w:szCs w:val="28"/>
        </w:rPr>
      </w:pPr>
      <w:r>
        <w:rPr>
          <w:sz w:val="28"/>
          <w:szCs w:val="28"/>
        </w:rPr>
        <w:t>Система охорони здоров’я на території Городоцької міської ради складається із первинної ланки медицини, вторинної ланки медицини та стоматологічної допомоги населенню. Діяльність первинної ланки забезпечує 9 амбулаторій загальної практики сімейної медицини</w:t>
      </w:r>
      <w:r>
        <w:rPr>
          <w:color w:val="000000"/>
          <w:sz w:val="28"/>
          <w:szCs w:val="28"/>
        </w:rPr>
        <w:t xml:space="preserve">: дві -  у </w:t>
      </w:r>
      <w:proofErr w:type="spellStart"/>
      <w:r>
        <w:rPr>
          <w:color w:val="000000"/>
          <w:sz w:val="28"/>
          <w:szCs w:val="28"/>
        </w:rPr>
        <w:t>м.Городок</w:t>
      </w:r>
      <w:proofErr w:type="spellEnd"/>
      <w:r>
        <w:rPr>
          <w:color w:val="000000"/>
          <w:sz w:val="28"/>
          <w:szCs w:val="28"/>
        </w:rPr>
        <w:t xml:space="preserve"> (майдан Гайдамаків та </w:t>
      </w:r>
      <w:proofErr w:type="spellStart"/>
      <w:r>
        <w:rPr>
          <w:color w:val="000000"/>
          <w:sz w:val="28"/>
          <w:szCs w:val="28"/>
        </w:rPr>
        <w:t>вул</w:t>
      </w:r>
      <w:proofErr w:type="spellEnd"/>
      <w:r>
        <w:rPr>
          <w:color w:val="000000"/>
          <w:sz w:val="28"/>
          <w:szCs w:val="28"/>
        </w:rPr>
        <w:t xml:space="preserve">..Авіаційна), сім – у селах </w:t>
      </w:r>
      <w:proofErr w:type="spellStart"/>
      <w:r>
        <w:rPr>
          <w:color w:val="000000"/>
          <w:sz w:val="28"/>
          <w:szCs w:val="28"/>
        </w:rPr>
        <w:t>Мшана</w:t>
      </w:r>
      <w:proofErr w:type="spellEnd"/>
      <w:r>
        <w:rPr>
          <w:color w:val="000000"/>
          <w:sz w:val="28"/>
          <w:szCs w:val="28"/>
        </w:rPr>
        <w:t xml:space="preserve">, </w:t>
      </w:r>
      <w:proofErr w:type="spellStart"/>
      <w:r>
        <w:rPr>
          <w:color w:val="000000"/>
          <w:sz w:val="28"/>
          <w:szCs w:val="28"/>
        </w:rPr>
        <w:t>Бартатів</w:t>
      </w:r>
      <w:proofErr w:type="spellEnd"/>
      <w:r>
        <w:rPr>
          <w:color w:val="000000"/>
          <w:sz w:val="28"/>
          <w:szCs w:val="28"/>
        </w:rPr>
        <w:t xml:space="preserve">, </w:t>
      </w:r>
      <w:proofErr w:type="spellStart"/>
      <w:r>
        <w:rPr>
          <w:color w:val="000000"/>
          <w:sz w:val="28"/>
          <w:szCs w:val="28"/>
        </w:rPr>
        <w:t>Родатичі</w:t>
      </w:r>
      <w:proofErr w:type="spellEnd"/>
      <w:r>
        <w:rPr>
          <w:color w:val="000000"/>
          <w:sz w:val="28"/>
          <w:szCs w:val="28"/>
        </w:rPr>
        <w:t xml:space="preserve">, </w:t>
      </w:r>
      <w:proofErr w:type="spellStart"/>
      <w:r>
        <w:rPr>
          <w:color w:val="000000"/>
          <w:sz w:val="28"/>
          <w:szCs w:val="28"/>
        </w:rPr>
        <w:t>Керниця</w:t>
      </w:r>
      <w:proofErr w:type="spellEnd"/>
      <w:r>
        <w:rPr>
          <w:color w:val="000000"/>
          <w:sz w:val="28"/>
          <w:szCs w:val="28"/>
        </w:rPr>
        <w:t xml:space="preserve">, Добряни, </w:t>
      </w:r>
      <w:proofErr w:type="spellStart"/>
      <w:r>
        <w:rPr>
          <w:color w:val="000000"/>
          <w:sz w:val="28"/>
          <w:szCs w:val="28"/>
        </w:rPr>
        <w:t>Заверешиця</w:t>
      </w:r>
      <w:proofErr w:type="spellEnd"/>
      <w:r>
        <w:rPr>
          <w:color w:val="000000"/>
          <w:sz w:val="28"/>
          <w:szCs w:val="28"/>
        </w:rPr>
        <w:t xml:space="preserve">, Градівка; та </w:t>
      </w:r>
      <w:r w:rsidR="006642CB">
        <w:rPr>
          <w:color w:val="000000"/>
          <w:sz w:val="28"/>
          <w:szCs w:val="28"/>
        </w:rPr>
        <w:t>17</w:t>
      </w:r>
      <w:r>
        <w:rPr>
          <w:color w:val="000000"/>
          <w:sz w:val="28"/>
          <w:szCs w:val="28"/>
        </w:rPr>
        <w:t xml:space="preserve"> ФАП-</w:t>
      </w:r>
      <w:proofErr w:type="spellStart"/>
      <w:r>
        <w:rPr>
          <w:color w:val="000000"/>
          <w:sz w:val="28"/>
          <w:szCs w:val="28"/>
        </w:rPr>
        <w:t>ів</w:t>
      </w:r>
      <w:proofErr w:type="spellEnd"/>
      <w:r>
        <w:rPr>
          <w:color w:val="000000"/>
          <w:sz w:val="28"/>
          <w:szCs w:val="28"/>
        </w:rPr>
        <w:t>. вторинної - Городоцька центральна лікарня, стоматологічної допомоги – Городоцька</w:t>
      </w:r>
      <w:r>
        <w:rPr>
          <w:sz w:val="28"/>
          <w:szCs w:val="28"/>
        </w:rPr>
        <w:t xml:space="preserve"> стоматологічна поліклініка.</w:t>
      </w:r>
    </w:p>
    <w:p w:rsidR="00B97B01" w:rsidRDefault="00D10F48" w:rsidP="00D10F48">
      <w:pPr>
        <w:tabs>
          <w:tab w:val="left" w:pos="567"/>
        </w:tabs>
        <w:spacing w:line="276" w:lineRule="auto"/>
        <w:ind w:firstLine="709"/>
        <w:jc w:val="both"/>
        <w:rPr>
          <w:sz w:val="28"/>
          <w:szCs w:val="28"/>
        </w:rPr>
      </w:pPr>
      <w:r>
        <w:rPr>
          <w:sz w:val="28"/>
          <w:szCs w:val="28"/>
        </w:rPr>
        <w:t>Структура закладу охорони здоров’я КНП «Городоцька центральна лікарня» (237 ліжок):</w:t>
      </w:r>
    </w:p>
    <w:p w:rsidR="00B97B01" w:rsidRDefault="00D10F48" w:rsidP="00D10F48">
      <w:pPr>
        <w:numPr>
          <w:ilvl w:val="0"/>
          <w:numId w:val="4"/>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Адміністративний підрозділ з бухгалтерією та господарською частиною;</w:t>
      </w:r>
    </w:p>
    <w:p w:rsidR="00B97B01" w:rsidRDefault="00D10F48" w:rsidP="00D10F48">
      <w:pPr>
        <w:numPr>
          <w:ilvl w:val="0"/>
          <w:numId w:val="4"/>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С</w:t>
      </w:r>
      <w:r>
        <w:rPr>
          <w:color w:val="000000"/>
          <w:sz w:val="28"/>
          <w:szCs w:val="28"/>
        </w:rPr>
        <w:t>таціонарні відділення:</w:t>
      </w:r>
    </w:p>
    <w:p w:rsidR="00B97B01" w:rsidRDefault="00D10F48" w:rsidP="00D10F48">
      <w:pPr>
        <w:numPr>
          <w:ilvl w:val="1"/>
          <w:numId w:val="4"/>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Приймальне відділення;</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Хірургічне відділення;</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Т</w:t>
      </w:r>
      <w:r>
        <w:rPr>
          <w:color w:val="000000"/>
          <w:sz w:val="28"/>
          <w:szCs w:val="28"/>
        </w:rPr>
        <w:t>равматологічне відділення;</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А</w:t>
      </w:r>
      <w:r>
        <w:rPr>
          <w:color w:val="000000"/>
          <w:sz w:val="28"/>
          <w:szCs w:val="28"/>
        </w:rPr>
        <w:t>кушерсько-гінекологічне відділення</w:t>
      </w:r>
      <w:r>
        <w:rPr>
          <w:sz w:val="28"/>
          <w:szCs w:val="28"/>
        </w:rPr>
        <w:t>;</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Неврологічне відділення</w:t>
      </w:r>
      <w:r>
        <w:rPr>
          <w:sz w:val="28"/>
          <w:szCs w:val="28"/>
        </w:rPr>
        <w:t xml:space="preserve"> </w:t>
      </w:r>
      <w:proofErr w:type="spellStart"/>
      <w:r>
        <w:rPr>
          <w:sz w:val="28"/>
          <w:szCs w:val="28"/>
        </w:rPr>
        <w:t>м.Городок</w:t>
      </w:r>
      <w:proofErr w:type="spellEnd"/>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П</w:t>
      </w:r>
      <w:r>
        <w:rPr>
          <w:color w:val="000000"/>
          <w:sz w:val="28"/>
          <w:szCs w:val="28"/>
        </w:rPr>
        <w:t>едіатричне відділення</w:t>
      </w:r>
      <w:r>
        <w:rPr>
          <w:sz w:val="28"/>
          <w:szCs w:val="28"/>
        </w:rPr>
        <w:t>;</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В</w:t>
      </w:r>
      <w:r>
        <w:rPr>
          <w:color w:val="000000"/>
          <w:sz w:val="28"/>
          <w:szCs w:val="28"/>
        </w:rPr>
        <w:t xml:space="preserve">ідділення анестезіології та інтенсивної терапії; </w:t>
      </w:r>
    </w:p>
    <w:p w:rsidR="00B97B01" w:rsidRDefault="00D10F48" w:rsidP="00D10F48">
      <w:pPr>
        <w:numPr>
          <w:ilvl w:val="1"/>
          <w:numId w:val="8"/>
        </w:numPr>
        <w:pBdr>
          <w:top w:val="nil"/>
          <w:left w:val="nil"/>
          <w:bottom w:val="nil"/>
          <w:right w:val="nil"/>
          <w:between w:val="nil"/>
        </w:pBdr>
        <w:tabs>
          <w:tab w:val="left" w:pos="567"/>
        </w:tabs>
        <w:spacing w:line="276" w:lineRule="auto"/>
        <w:ind w:left="0" w:firstLine="709"/>
        <w:jc w:val="both"/>
        <w:rPr>
          <w:sz w:val="28"/>
          <w:szCs w:val="28"/>
        </w:rPr>
      </w:pPr>
      <w:r>
        <w:rPr>
          <w:sz w:val="28"/>
          <w:szCs w:val="28"/>
        </w:rPr>
        <w:lastRenderedPageBreak/>
        <w:t>Відділення Реабілітації</w:t>
      </w:r>
    </w:p>
    <w:p w:rsidR="00B97B01" w:rsidRDefault="00D10F48" w:rsidP="00D10F48">
      <w:pPr>
        <w:numPr>
          <w:ilvl w:val="0"/>
          <w:numId w:val="8"/>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А</w:t>
      </w:r>
      <w:r>
        <w:rPr>
          <w:color w:val="000000"/>
          <w:sz w:val="28"/>
          <w:szCs w:val="28"/>
        </w:rPr>
        <w:t>мбулаторні відділення:</w:t>
      </w:r>
    </w:p>
    <w:p w:rsidR="00B97B01" w:rsidRDefault="00D10F48" w:rsidP="00D10F48">
      <w:pPr>
        <w:tabs>
          <w:tab w:val="left" w:pos="567"/>
        </w:tabs>
        <w:spacing w:line="276" w:lineRule="auto"/>
        <w:ind w:firstLine="709"/>
        <w:jc w:val="both"/>
        <w:rPr>
          <w:sz w:val="28"/>
          <w:szCs w:val="28"/>
        </w:rPr>
      </w:pPr>
      <w:r>
        <w:rPr>
          <w:sz w:val="28"/>
          <w:szCs w:val="28"/>
        </w:rPr>
        <w:t>3.1.Поліклініка м. Городок;</w:t>
      </w:r>
    </w:p>
    <w:p w:rsidR="00B97B01" w:rsidRDefault="00D10F48" w:rsidP="00D10F48">
      <w:pPr>
        <w:tabs>
          <w:tab w:val="left" w:pos="567"/>
        </w:tabs>
        <w:spacing w:line="276" w:lineRule="auto"/>
        <w:ind w:firstLine="709"/>
        <w:jc w:val="both"/>
        <w:rPr>
          <w:sz w:val="28"/>
          <w:szCs w:val="28"/>
        </w:rPr>
      </w:pPr>
      <w:r>
        <w:rPr>
          <w:sz w:val="28"/>
          <w:szCs w:val="28"/>
        </w:rPr>
        <w:t>4. Клініко-діагностична лабораторія;</w:t>
      </w:r>
    </w:p>
    <w:p w:rsidR="00B97B01" w:rsidRDefault="00D10F48" w:rsidP="00D10F48">
      <w:pPr>
        <w:tabs>
          <w:tab w:val="left" w:pos="567"/>
        </w:tabs>
        <w:spacing w:line="276" w:lineRule="auto"/>
        <w:ind w:firstLine="709"/>
        <w:jc w:val="both"/>
        <w:rPr>
          <w:sz w:val="28"/>
          <w:szCs w:val="28"/>
        </w:rPr>
      </w:pPr>
      <w:r>
        <w:rPr>
          <w:sz w:val="28"/>
          <w:szCs w:val="28"/>
        </w:rPr>
        <w:t>5. Міжрайонний центр нефрології та діалізу;</w:t>
      </w:r>
    </w:p>
    <w:p w:rsidR="00B97B01" w:rsidRDefault="00D10F48" w:rsidP="00D10F48">
      <w:pPr>
        <w:pBdr>
          <w:top w:val="nil"/>
          <w:left w:val="nil"/>
          <w:bottom w:val="nil"/>
          <w:right w:val="nil"/>
          <w:between w:val="nil"/>
        </w:pBdr>
        <w:tabs>
          <w:tab w:val="left" w:pos="567"/>
        </w:tabs>
        <w:spacing w:line="276" w:lineRule="auto"/>
        <w:ind w:firstLine="709"/>
        <w:jc w:val="both"/>
        <w:rPr>
          <w:color w:val="000000"/>
          <w:sz w:val="28"/>
          <w:szCs w:val="28"/>
        </w:rPr>
      </w:pPr>
      <w:r>
        <w:rPr>
          <w:sz w:val="28"/>
          <w:szCs w:val="28"/>
        </w:rPr>
        <w:tab/>
        <w:t xml:space="preserve">6. </w:t>
      </w:r>
      <w:r>
        <w:rPr>
          <w:color w:val="000000"/>
          <w:sz w:val="28"/>
          <w:szCs w:val="28"/>
        </w:rPr>
        <w:t>Рентгенологічне відділення;</w:t>
      </w:r>
    </w:p>
    <w:p w:rsidR="00B97B01" w:rsidRDefault="00D10F48" w:rsidP="00D10F48">
      <w:pPr>
        <w:pBdr>
          <w:top w:val="nil"/>
          <w:left w:val="nil"/>
          <w:bottom w:val="nil"/>
          <w:right w:val="nil"/>
          <w:between w:val="nil"/>
        </w:pBdr>
        <w:tabs>
          <w:tab w:val="left" w:pos="567"/>
        </w:tabs>
        <w:spacing w:line="276" w:lineRule="auto"/>
        <w:ind w:firstLine="709"/>
        <w:jc w:val="both"/>
        <w:rPr>
          <w:color w:val="000000"/>
          <w:sz w:val="28"/>
          <w:szCs w:val="28"/>
        </w:rPr>
      </w:pPr>
      <w:r>
        <w:rPr>
          <w:sz w:val="28"/>
          <w:szCs w:val="28"/>
        </w:rPr>
        <w:t xml:space="preserve">7. </w:t>
      </w:r>
      <w:proofErr w:type="spellStart"/>
      <w:r>
        <w:rPr>
          <w:color w:val="000000"/>
          <w:sz w:val="28"/>
          <w:szCs w:val="28"/>
        </w:rPr>
        <w:t>Трансфузіологічне</w:t>
      </w:r>
      <w:proofErr w:type="spellEnd"/>
      <w:r>
        <w:rPr>
          <w:color w:val="000000"/>
          <w:sz w:val="28"/>
          <w:szCs w:val="28"/>
        </w:rPr>
        <w:t xml:space="preserve"> відділення.</w:t>
      </w:r>
    </w:p>
    <w:p w:rsidR="00B97B01" w:rsidRDefault="00D10F48" w:rsidP="00D10F48">
      <w:pPr>
        <w:tabs>
          <w:tab w:val="left" w:pos="567"/>
        </w:tabs>
        <w:spacing w:line="276" w:lineRule="auto"/>
        <w:ind w:firstLine="709"/>
        <w:jc w:val="both"/>
        <w:rPr>
          <w:sz w:val="28"/>
          <w:szCs w:val="28"/>
        </w:rPr>
      </w:pPr>
      <w:r>
        <w:rPr>
          <w:sz w:val="28"/>
          <w:szCs w:val="28"/>
        </w:rPr>
        <w:t>На 2023 рік Городоцькою центральною лікарнею укладено угоду з НСЗУ по таких пакетах медичної допомоги:</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а</w:t>
      </w:r>
      <w:r>
        <w:rPr>
          <w:color w:val="000000"/>
          <w:sz w:val="28"/>
          <w:szCs w:val="28"/>
        </w:rPr>
        <w:t>мбулаторна вторинна та третинна медична допомога дорослим та дітям, включаючи медичну реабілітацію та стоматологічну допомогу</w:t>
      </w:r>
      <w:r>
        <w:rPr>
          <w:sz w:val="28"/>
          <w:szCs w:val="28"/>
        </w:rPr>
        <w:t>;</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л</w:t>
      </w:r>
      <w:r>
        <w:rPr>
          <w:color w:val="000000"/>
          <w:sz w:val="28"/>
          <w:szCs w:val="28"/>
        </w:rPr>
        <w:t xml:space="preserve">ікування пацієнтів методом </w:t>
      </w:r>
      <w:proofErr w:type="spellStart"/>
      <w:r>
        <w:rPr>
          <w:color w:val="000000"/>
          <w:sz w:val="28"/>
          <w:szCs w:val="28"/>
        </w:rPr>
        <w:t>екстракорпорального</w:t>
      </w:r>
      <w:proofErr w:type="spellEnd"/>
      <w:r>
        <w:rPr>
          <w:color w:val="000000"/>
          <w:sz w:val="28"/>
          <w:szCs w:val="28"/>
        </w:rPr>
        <w:t xml:space="preserve"> гемодіалізу в амбулаторних умовах</w:t>
      </w:r>
      <w:r>
        <w:rPr>
          <w:sz w:val="28"/>
          <w:szCs w:val="28"/>
        </w:rPr>
        <w:t>;</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х</w:t>
      </w:r>
      <w:r>
        <w:rPr>
          <w:color w:val="000000"/>
          <w:sz w:val="28"/>
          <w:szCs w:val="28"/>
        </w:rPr>
        <w:t>ірургічні операції дорослим та дітям в умовах стаціонар</w:t>
      </w:r>
      <w:r>
        <w:rPr>
          <w:sz w:val="28"/>
          <w:szCs w:val="28"/>
        </w:rPr>
        <w:t>у одного дня;</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sz w:val="28"/>
          <w:szCs w:val="28"/>
        </w:rPr>
      </w:pPr>
      <w:proofErr w:type="spellStart"/>
      <w:r>
        <w:rPr>
          <w:sz w:val="28"/>
          <w:szCs w:val="28"/>
        </w:rPr>
        <w:t>езофагогастродуоденоскопія</w:t>
      </w:r>
      <w:proofErr w:type="spellEnd"/>
      <w:r>
        <w:rPr>
          <w:sz w:val="28"/>
          <w:szCs w:val="28"/>
        </w:rPr>
        <w:t>;</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sz w:val="28"/>
          <w:szCs w:val="28"/>
        </w:rPr>
      </w:pPr>
      <w:proofErr w:type="spellStart"/>
      <w:r>
        <w:rPr>
          <w:sz w:val="28"/>
          <w:szCs w:val="28"/>
        </w:rPr>
        <w:t>гістероскопія</w:t>
      </w:r>
      <w:proofErr w:type="spellEnd"/>
      <w:r>
        <w:rPr>
          <w:sz w:val="28"/>
          <w:szCs w:val="28"/>
        </w:rPr>
        <w:t>;</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с</w:t>
      </w:r>
      <w:r>
        <w:rPr>
          <w:color w:val="000000"/>
          <w:sz w:val="28"/>
          <w:szCs w:val="28"/>
        </w:rPr>
        <w:t>таціонарна допомога дорослим та дітям без проведення хірургічних операцій</w:t>
      </w:r>
      <w:r>
        <w:rPr>
          <w:sz w:val="28"/>
          <w:szCs w:val="28"/>
        </w:rPr>
        <w:t>;</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sz w:val="28"/>
          <w:szCs w:val="28"/>
        </w:rPr>
        <w:t>м</w:t>
      </w:r>
      <w:r>
        <w:rPr>
          <w:color w:val="000000"/>
          <w:sz w:val="28"/>
          <w:szCs w:val="28"/>
        </w:rPr>
        <w:t>едична допомога при пологах;</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color w:val="000000"/>
          <w:sz w:val="28"/>
          <w:szCs w:val="28"/>
        </w:rPr>
      </w:pPr>
      <w:r>
        <w:rPr>
          <w:color w:val="000000"/>
          <w:sz w:val="28"/>
          <w:szCs w:val="28"/>
        </w:rPr>
        <w:t>ведення вагітності в амбулаторних умовах.</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sz w:val="28"/>
          <w:szCs w:val="28"/>
        </w:rPr>
      </w:pPr>
      <w:r>
        <w:rPr>
          <w:sz w:val="28"/>
          <w:szCs w:val="28"/>
        </w:rPr>
        <w:t xml:space="preserve">лікування пацієнтів методом </w:t>
      </w:r>
      <w:proofErr w:type="spellStart"/>
      <w:r>
        <w:rPr>
          <w:sz w:val="28"/>
          <w:szCs w:val="28"/>
        </w:rPr>
        <w:t>екстракорпорального</w:t>
      </w:r>
      <w:proofErr w:type="spellEnd"/>
      <w:r>
        <w:rPr>
          <w:sz w:val="28"/>
          <w:szCs w:val="28"/>
        </w:rPr>
        <w:t xml:space="preserve"> гемодіалізу в амбулаторних умовах;</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sz w:val="28"/>
          <w:szCs w:val="28"/>
        </w:rPr>
      </w:pPr>
      <w:r>
        <w:rPr>
          <w:sz w:val="28"/>
          <w:szCs w:val="28"/>
        </w:rPr>
        <w:t>забезпечення кадрового потенціалу системи охорони здоров’я шляхом організації надання медичної допомоги із залученням лікарів-інтернів.</w:t>
      </w:r>
    </w:p>
    <w:p w:rsidR="00B97B01" w:rsidRDefault="00D10F48" w:rsidP="00D10F48">
      <w:pPr>
        <w:numPr>
          <w:ilvl w:val="0"/>
          <w:numId w:val="3"/>
        </w:numPr>
        <w:pBdr>
          <w:top w:val="nil"/>
          <w:left w:val="nil"/>
          <w:bottom w:val="nil"/>
          <w:right w:val="nil"/>
          <w:between w:val="nil"/>
        </w:pBdr>
        <w:tabs>
          <w:tab w:val="left" w:pos="567"/>
        </w:tabs>
        <w:spacing w:line="276" w:lineRule="auto"/>
        <w:ind w:left="0" w:firstLine="709"/>
        <w:jc w:val="both"/>
        <w:rPr>
          <w:sz w:val="28"/>
          <w:szCs w:val="28"/>
        </w:rPr>
      </w:pPr>
      <w:r>
        <w:rPr>
          <w:sz w:val="28"/>
          <w:szCs w:val="28"/>
        </w:rPr>
        <w:t>медична реабілітація</w:t>
      </w:r>
    </w:p>
    <w:p w:rsidR="00B97B01" w:rsidRDefault="00D10F48" w:rsidP="00D10F48">
      <w:pPr>
        <w:tabs>
          <w:tab w:val="left" w:pos="567"/>
        </w:tabs>
        <w:spacing w:line="276" w:lineRule="auto"/>
        <w:ind w:firstLine="709"/>
        <w:jc w:val="both"/>
        <w:rPr>
          <w:sz w:val="28"/>
          <w:szCs w:val="28"/>
        </w:rPr>
      </w:pPr>
      <w:r>
        <w:rPr>
          <w:sz w:val="28"/>
          <w:szCs w:val="28"/>
        </w:rPr>
        <w:t xml:space="preserve">Послугами первинної ланки охорони здоров’я охоплено </w:t>
      </w:r>
      <w:r>
        <w:rPr>
          <w:color w:val="1A1A1A"/>
          <w:sz w:val="28"/>
          <w:szCs w:val="28"/>
        </w:rPr>
        <w:t xml:space="preserve"> 38466 осі</w:t>
      </w:r>
      <w:r>
        <w:rPr>
          <w:sz w:val="28"/>
          <w:szCs w:val="28"/>
        </w:rPr>
        <w:t xml:space="preserve">б, з них:  діти - 8689 (до року - 347, до 14-ти років – 6871, підлітки – 1 818),  дорослі – 29777 осіб. Окрім того, з фізичними особами-підприємцями укладено 6742 декларацій. </w:t>
      </w:r>
    </w:p>
    <w:p w:rsidR="00B97B01" w:rsidRPr="00F72B25" w:rsidRDefault="00D10F48" w:rsidP="00F72B25">
      <w:pPr>
        <w:pStyle w:val="3"/>
        <w:ind w:firstLine="709"/>
        <w:rPr>
          <w:sz w:val="28"/>
          <w:szCs w:val="28"/>
        </w:rPr>
      </w:pPr>
      <w:bookmarkStart w:id="16" w:name="_Toc132106821"/>
      <w:r w:rsidRPr="00F72B25">
        <w:rPr>
          <w:sz w:val="28"/>
          <w:szCs w:val="28"/>
        </w:rPr>
        <w:t>1.</w:t>
      </w:r>
      <w:r w:rsidR="002205BF">
        <w:rPr>
          <w:sz w:val="28"/>
          <w:szCs w:val="28"/>
        </w:rPr>
        <w:t>7</w:t>
      </w:r>
      <w:r w:rsidRPr="00F72B25">
        <w:rPr>
          <w:sz w:val="28"/>
          <w:szCs w:val="28"/>
        </w:rPr>
        <w:t>. Культура</w:t>
      </w:r>
      <w:bookmarkEnd w:id="16"/>
    </w:p>
    <w:p w:rsidR="00B97B01" w:rsidRDefault="00D10F48" w:rsidP="00D10F48">
      <w:pPr>
        <w:tabs>
          <w:tab w:val="left" w:pos="567"/>
        </w:tabs>
        <w:spacing w:line="276" w:lineRule="auto"/>
        <w:ind w:firstLine="709"/>
        <w:jc w:val="both"/>
        <w:rPr>
          <w:sz w:val="28"/>
          <w:szCs w:val="28"/>
        </w:rPr>
      </w:pPr>
      <w:r>
        <w:rPr>
          <w:sz w:val="28"/>
          <w:szCs w:val="28"/>
        </w:rPr>
        <w:t xml:space="preserve">Мережа закладів культури налічує 3 центри дозвілля та надання культурних послуг (Городоцький, </w:t>
      </w:r>
      <w:proofErr w:type="spellStart"/>
      <w:r>
        <w:rPr>
          <w:sz w:val="28"/>
          <w:szCs w:val="28"/>
        </w:rPr>
        <w:t>Мшанський</w:t>
      </w:r>
      <w:proofErr w:type="spellEnd"/>
      <w:r>
        <w:rPr>
          <w:sz w:val="28"/>
          <w:szCs w:val="28"/>
        </w:rPr>
        <w:t xml:space="preserve">, </w:t>
      </w:r>
      <w:proofErr w:type="spellStart"/>
      <w:r>
        <w:rPr>
          <w:sz w:val="28"/>
          <w:szCs w:val="28"/>
        </w:rPr>
        <w:t>Братковицький</w:t>
      </w:r>
      <w:proofErr w:type="spellEnd"/>
      <w:r>
        <w:rPr>
          <w:sz w:val="28"/>
          <w:szCs w:val="28"/>
        </w:rPr>
        <w:t xml:space="preserve">) та 29 філій при них, а також 28 бібліотек, 1 мистецька школа, 1 музей. 24 серпня 2022 року проведено першу екскурсію в оновленому Городоцькому історико-краєзнавчому музеї, який розмістився в будівлі на вулиці </w:t>
      </w:r>
      <w:proofErr w:type="spellStart"/>
      <w:r>
        <w:rPr>
          <w:sz w:val="28"/>
          <w:szCs w:val="28"/>
        </w:rPr>
        <w:t>б.Хмельницького</w:t>
      </w:r>
      <w:proofErr w:type="spellEnd"/>
      <w:r>
        <w:rPr>
          <w:sz w:val="28"/>
          <w:szCs w:val="28"/>
        </w:rPr>
        <w:t xml:space="preserve">, 2 в </w:t>
      </w:r>
      <w:proofErr w:type="spellStart"/>
      <w:r>
        <w:rPr>
          <w:sz w:val="28"/>
          <w:szCs w:val="28"/>
        </w:rPr>
        <w:t>м.Городок</w:t>
      </w:r>
      <w:proofErr w:type="spellEnd"/>
      <w:r>
        <w:rPr>
          <w:sz w:val="28"/>
          <w:szCs w:val="28"/>
        </w:rPr>
        <w:t>. Під музей відведено 5 кімнат. За 2022 рік музей відвідали 521 особа. Протягом року музей поповнився 52-ма експонатами.</w:t>
      </w:r>
    </w:p>
    <w:p w:rsidR="00B97B01" w:rsidRDefault="00D10F48" w:rsidP="00D10F48">
      <w:pPr>
        <w:tabs>
          <w:tab w:val="left" w:pos="567"/>
        </w:tabs>
        <w:spacing w:line="276" w:lineRule="auto"/>
        <w:ind w:firstLine="709"/>
        <w:jc w:val="both"/>
        <w:rPr>
          <w:sz w:val="28"/>
          <w:szCs w:val="28"/>
        </w:rPr>
      </w:pPr>
      <w:r>
        <w:rPr>
          <w:sz w:val="28"/>
          <w:szCs w:val="28"/>
        </w:rPr>
        <w:lastRenderedPageBreak/>
        <w:t xml:space="preserve">У Народних домах функціонує 115 гуртків художньої самодіяльності, які охоплюють 1176 учасників. </w:t>
      </w:r>
    </w:p>
    <w:p w:rsidR="00B97B01" w:rsidRDefault="00D10F48" w:rsidP="00D10F48">
      <w:pPr>
        <w:tabs>
          <w:tab w:val="left" w:pos="567"/>
        </w:tabs>
        <w:spacing w:line="276" w:lineRule="auto"/>
        <w:ind w:firstLine="709"/>
        <w:jc w:val="both"/>
        <w:rPr>
          <w:sz w:val="28"/>
          <w:szCs w:val="28"/>
        </w:rPr>
      </w:pPr>
      <w:r>
        <w:rPr>
          <w:sz w:val="28"/>
          <w:szCs w:val="28"/>
        </w:rPr>
        <w:t xml:space="preserve"> Бібліотечний фонд становить 121 050 примірники книг. У бібліотеках громади зареєстровано 15 тис. читачів. </w:t>
      </w:r>
    </w:p>
    <w:p w:rsidR="00B97B01" w:rsidRDefault="00D10F48">
      <w:pPr>
        <w:pStyle w:val="3"/>
        <w:ind w:firstLine="708"/>
        <w:rPr>
          <w:sz w:val="28"/>
          <w:szCs w:val="28"/>
        </w:rPr>
      </w:pPr>
      <w:bookmarkStart w:id="17" w:name="_Toc132106822"/>
      <w:r>
        <w:rPr>
          <w:sz w:val="28"/>
          <w:szCs w:val="28"/>
        </w:rPr>
        <w:t>1.</w:t>
      </w:r>
      <w:r w:rsidR="002205BF">
        <w:rPr>
          <w:sz w:val="28"/>
          <w:szCs w:val="28"/>
        </w:rPr>
        <w:t>8</w:t>
      </w:r>
      <w:r>
        <w:rPr>
          <w:sz w:val="28"/>
          <w:szCs w:val="28"/>
        </w:rPr>
        <w:t>. Спорт</w:t>
      </w:r>
      <w:bookmarkEnd w:id="17"/>
    </w:p>
    <w:p w:rsidR="00B97B01" w:rsidRDefault="00D10F48">
      <w:pPr>
        <w:spacing w:line="276" w:lineRule="auto"/>
        <w:ind w:firstLine="709"/>
        <w:jc w:val="both"/>
        <w:rPr>
          <w:sz w:val="28"/>
          <w:szCs w:val="28"/>
        </w:rPr>
      </w:pPr>
      <w:r>
        <w:rPr>
          <w:sz w:val="28"/>
          <w:szCs w:val="28"/>
        </w:rPr>
        <w:t>Спортивна інфраструктура Городоцької громади складається із:</w:t>
      </w:r>
    </w:p>
    <w:p w:rsidR="00B97B01" w:rsidRDefault="00D10F48">
      <w:pPr>
        <w:spacing w:line="276" w:lineRule="auto"/>
        <w:ind w:firstLine="709"/>
        <w:jc w:val="both"/>
        <w:rPr>
          <w:sz w:val="28"/>
          <w:szCs w:val="28"/>
        </w:rPr>
      </w:pPr>
      <w:r>
        <w:rPr>
          <w:sz w:val="28"/>
          <w:szCs w:val="28"/>
        </w:rPr>
        <w:t>- стадіону «Колос» в місті Городок;</w:t>
      </w:r>
    </w:p>
    <w:p w:rsidR="00B97B01" w:rsidRDefault="00D10F48">
      <w:pPr>
        <w:spacing w:line="276" w:lineRule="auto"/>
        <w:ind w:firstLine="709"/>
        <w:jc w:val="both"/>
        <w:rPr>
          <w:sz w:val="28"/>
          <w:szCs w:val="28"/>
        </w:rPr>
      </w:pPr>
      <w:r>
        <w:rPr>
          <w:sz w:val="28"/>
          <w:szCs w:val="28"/>
        </w:rPr>
        <w:t>- п’ятьох майданчиків із штучним покриттям (три у місті Городок, по одному в селах Градівка та Угри);</w:t>
      </w:r>
    </w:p>
    <w:p w:rsidR="00B97B01" w:rsidRDefault="00D10F48">
      <w:pPr>
        <w:spacing w:line="276" w:lineRule="auto"/>
        <w:ind w:firstLine="709"/>
        <w:jc w:val="both"/>
        <w:rPr>
          <w:sz w:val="28"/>
          <w:szCs w:val="28"/>
        </w:rPr>
      </w:pPr>
      <w:r>
        <w:rPr>
          <w:sz w:val="28"/>
          <w:szCs w:val="28"/>
        </w:rPr>
        <w:t xml:space="preserve">- двох </w:t>
      </w:r>
      <w:proofErr w:type="spellStart"/>
      <w:r>
        <w:rPr>
          <w:sz w:val="28"/>
          <w:szCs w:val="28"/>
        </w:rPr>
        <w:t>мультифункціональних</w:t>
      </w:r>
      <w:proofErr w:type="spellEnd"/>
      <w:r>
        <w:rPr>
          <w:sz w:val="28"/>
          <w:szCs w:val="28"/>
        </w:rPr>
        <w:t xml:space="preserve"> майданчиків із наливним покриттям у місті Городок (на стадіоні «Колос» та на вул. Авіаційна біля ЗСО №4);</w:t>
      </w:r>
    </w:p>
    <w:p w:rsidR="00B97B01" w:rsidRDefault="00D10F48">
      <w:pPr>
        <w:spacing w:line="276" w:lineRule="auto"/>
        <w:ind w:firstLine="709"/>
        <w:jc w:val="both"/>
        <w:rPr>
          <w:sz w:val="28"/>
          <w:szCs w:val="28"/>
        </w:rPr>
      </w:pPr>
      <w:r>
        <w:rPr>
          <w:sz w:val="28"/>
          <w:szCs w:val="28"/>
        </w:rPr>
        <w:t xml:space="preserve">- дев’ять тренажерних майданчиків в селах: </w:t>
      </w:r>
      <w:proofErr w:type="spellStart"/>
      <w:r>
        <w:rPr>
          <w:sz w:val="28"/>
          <w:szCs w:val="28"/>
        </w:rPr>
        <w:t>Бартатів</w:t>
      </w:r>
      <w:proofErr w:type="spellEnd"/>
      <w:r>
        <w:rPr>
          <w:sz w:val="28"/>
          <w:szCs w:val="28"/>
        </w:rPr>
        <w:t xml:space="preserve">, </w:t>
      </w:r>
      <w:proofErr w:type="spellStart"/>
      <w:r>
        <w:rPr>
          <w:sz w:val="28"/>
          <w:szCs w:val="28"/>
        </w:rPr>
        <w:t>Братковичі</w:t>
      </w:r>
      <w:proofErr w:type="spellEnd"/>
      <w:r>
        <w:rPr>
          <w:sz w:val="28"/>
          <w:szCs w:val="28"/>
        </w:rPr>
        <w:t xml:space="preserve">, Галичани, Дроздовичі, </w:t>
      </w:r>
      <w:proofErr w:type="spellStart"/>
      <w:r>
        <w:rPr>
          <w:sz w:val="28"/>
          <w:szCs w:val="28"/>
        </w:rPr>
        <w:t>Керниця</w:t>
      </w:r>
      <w:proofErr w:type="spellEnd"/>
      <w:r>
        <w:rPr>
          <w:sz w:val="28"/>
          <w:szCs w:val="28"/>
        </w:rPr>
        <w:t xml:space="preserve">, </w:t>
      </w:r>
      <w:proofErr w:type="spellStart"/>
      <w:r>
        <w:rPr>
          <w:sz w:val="28"/>
          <w:szCs w:val="28"/>
        </w:rPr>
        <w:t>Мавковичі</w:t>
      </w:r>
      <w:proofErr w:type="spellEnd"/>
      <w:r>
        <w:rPr>
          <w:sz w:val="28"/>
          <w:szCs w:val="28"/>
        </w:rPr>
        <w:t xml:space="preserve">, </w:t>
      </w:r>
      <w:proofErr w:type="spellStart"/>
      <w:r>
        <w:rPr>
          <w:sz w:val="28"/>
          <w:szCs w:val="28"/>
        </w:rPr>
        <w:t>Мшана</w:t>
      </w:r>
      <w:proofErr w:type="spellEnd"/>
      <w:r>
        <w:rPr>
          <w:sz w:val="28"/>
          <w:szCs w:val="28"/>
        </w:rPr>
        <w:t xml:space="preserve">, </w:t>
      </w:r>
      <w:proofErr w:type="spellStart"/>
      <w:r>
        <w:rPr>
          <w:sz w:val="28"/>
          <w:szCs w:val="28"/>
        </w:rPr>
        <w:t>Заверещиця</w:t>
      </w:r>
      <w:proofErr w:type="spellEnd"/>
      <w:r>
        <w:rPr>
          <w:sz w:val="28"/>
          <w:szCs w:val="28"/>
        </w:rPr>
        <w:t>, Угри, та 4 в місті Городок.</w:t>
      </w:r>
    </w:p>
    <w:p w:rsidR="00B97B01" w:rsidRDefault="00D10F48">
      <w:pPr>
        <w:spacing w:line="276" w:lineRule="auto"/>
        <w:ind w:firstLine="709"/>
        <w:jc w:val="both"/>
        <w:rPr>
          <w:sz w:val="28"/>
          <w:szCs w:val="28"/>
        </w:rPr>
      </w:pPr>
      <w:r>
        <w:rPr>
          <w:sz w:val="28"/>
          <w:szCs w:val="28"/>
        </w:rPr>
        <w:t>Структура спортивних закладів громади:</w:t>
      </w:r>
    </w:p>
    <w:p w:rsidR="00B97B01" w:rsidRDefault="00D10F48">
      <w:pPr>
        <w:spacing w:line="276" w:lineRule="auto"/>
        <w:ind w:firstLine="709"/>
        <w:jc w:val="both"/>
        <w:rPr>
          <w:sz w:val="28"/>
          <w:szCs w:val="28"/>
        </w:rPr>
      </w:pPr>
      <w:r>
        <w:rPr>
          <w:sz w:val="28"/>
          <w:szCs w:val="28"/>
        </w:rPr>
        <w:t>- дитячо-юнацька спортивна школа;</w:t>
      </w:r>
    </w:p>
    <w:p w:rsidR="00B97B01" w:rsidRDefault="00D10F48">
      <w:pPr>
        <w:spacing w:line="276" w:lineRule="auto"/>
        <w:ind w:firstLine="709"/>
        <w:jc w:val="both"/>
        <w:rPr>
          <w:sz w:val="28"/>
          <w:szCs w:val="28"/>
        </w:rPr>
      </w:pPr>
      <w:r>
        <w:rPr>
          <w:sz w:val="28"/>
          <w:szCs w:val="28"/>
        </w:rPr>
        <w:t xml:space="preserve">- КУ «Центр «Спорт для всіх», на балансі якого перебуває міський стадіон, зал для важкоатлетів на стадіоні, спортивний зал на </w:t>
      </w:r>
      <w:proofErr w:type="spellStart"/>
      <w:r>
        <w:rPr>
          <w:sz w:val="28"/>
          <w:szCs w:val="28"/>
        </w:rPr>
        <w:t>вул.Паркова</w:t>
      </w:r>
      <w:proofErr w:type="spellEnd"/>
      <w:r>
        <w:rPr>
          <w:sz w:val="28"/>
          <w:szCs w:val="28"/>
        </w:rPr>
        <w:t>.</w:t>
      </w:r>
    </w:p>
    <w:p w:rsidR="00B97B01" w:rsidRDefault="00D10F48">
      <w:pPr>
        <w:spacing w:line="276" w:lineRule="auto"/>
        <w:ind w:firstLine="709"/>
        <w:jc w:val="both"/>
        <w:rPr>
          <w:sz w:val="28"/>
          <w:szCs w:val="28"/>
        </w:rPr>
      </w:pPr>
      <w:r>
        <w:rPr>
          <w:sz w:val="28"/>
          <w:szCs w:val="28"/>
        </w:rPr>
        <w:t xml:space="preserve">Успішно діють секції з волейболу, футболу, які беруть участь у обласних чемпіонатах, настільного тенісу, бойового гопака, стрільби з лука, </w:t>
      </w:r>
      <w:proofErr w:type="spellStart"/>
      <w:r>
        <w:rPr>
          <w:sz w:val="28"/>
          <w:szCs w:val="28"/>
        </w:rPr>
        <w:t>тхеквондо</w:t>
      </w:r>
      <w:proofErr w:type="spellEnd"/>
      <w:r>
        <w:rPr>
          <w:sz w:val="28"/>
          <w:szCs w:val="28"/>
        </w:rPr>
        <w:t>, важкої атлетики, художньої гімнастики та ін.</w:t>
      </w:r>
    </w:p>
    <w:p w:rsidR="00B97B01" w:rsidRDefault="00D10F48">
      <w:pPr>
        <w:pStyle w:val="3"/>
        <w:spacing w:line="276" w:lineRule="auto"/>
        <w:ind w:firstLine="708"/>
        <w:rPr>
          <w:sz w:val="28"/>
          <w:szCs w:val="28"/>
        </w:rPr>
      </w:pPr>
      <w:bookmarkStart w:id="18" w:name="_Toc132106823"/>
      <w:r>
        <w:rPr>
          <w:sz w:val="28"/>
          <w:szCs w:val="28"/>
        </w:rPr>
        <w:t>1.</w:t>
      </w:r>
      <w:r w:rsidR="002205BF">
        <w:rPr>
          <w:sz w:val="28"/>
          <w:szCs w:val="28"/>
        </w:rPr>
        <w:t>9</w:t>
      </w:r>
      <w:r>
        <w:rPr>
          <w:sz w:val="28"/>
          <w:szCs w:val="28"/>
        </w:rPr>
        <w:t>. Робота із соціально-незахищеними верствами населення</w:t>
      </w:r>
      <w:bookmarkEnd w:id="18"/>
    </w:p>
    <w:p w:rsidR="00B97B01" w:rsidRDefault="00D10F48">
      <w:pPr>
        <w:spacing w:line="276" w:lineRule="auto"/>
        <w:ind w:firstLine="705"/>
        <w:jc w:val="both"/>
        <w:rPr>
          <w:sz w:val="28"/>
          <w:szCs w:val="28"/>
          <w:highlight w:val="white"/>
        </w:rPr>
      </w:pPr>
      <w:r w:rsidRPr="00D10F48">
        <w:rPr>
          <w:sz w:val="28"/>
          <w:szCs w:val="28"/>
          <w:highlight w:val="white"/>
        </w:rPr>
        <w:t>З початку 2022 року відділенням соціальних послуг та надання допомоги за місцем проживання надано соціальні послуги з обслуговування 245 особам поважного віку та</w:t>
      </w:r>
      <w:r>
        <w:rPr>
          <w:sz w:val="28"/>
          <w:szCs w:val="28"/>
          <w:highlight w:val="white"/>
        </w:rPr>
        <w:t xml:space="preserve"> особам з інвалідністю, в тому числі 226-м  одиноким особам та  19- одиноко проживаючим та 6 особам з числа ВПО. Обслуговування здійснюють 23 соціальних робітників.  Серед осіб поважного віку на обслуговуванні центру перебувають 61 особа ІУ та У рухової активності. За звітний  2022 рік на обслуговування прийнято 36 громадян поважного віку, з них 6 осіб ВПО,  знято з обслуговування 21 особу (з причин смерті, догляду родичів, зміни місця проживання).  Три особи влаштовано в геріатричні інтернати.  За 2022 рік  соціальними послугами на платній основі скористалися  19 осіб на суму 131 </w:t>
      </w:r>
      <w:proofErr w:type="spellStart"/>
      <w:r>
        <w:rPr>
          <w:sz w:val="28"/>
          <w:szCs w:val="28"/>
          <w:highlight w:val="white"/>
        </w:rPr>
        <w:t>тис.грн</w:t>
      </w:r>
      <w:proofErr w:type="spellEnd"/>
      <w:r>
        <w:rPr>
          <w:sz w:val="28"/>
          <w:szCs w:val="28"/>
          <w:highlight w:val="white"/>
        </w:rPr>
        <w:t>.</w:t>
      </w:r>
    </w:p>
    <w:p w:rsidR="00B97B01" w:rsidRPr="00D10F48" w:rsidRDefault="00D10F48">
      <w:pPr>
        <w:spacing w:line="276" w:lineRule="auto"/>
        <w:ind w:firstLine="705"/>
        <w:jc w:val="both"/>
        <w:rPr>
          <w:sz w:val="28"/>
          <w:szCs w:val="28"/>
          <w:highlight w:val="white"/>
        </w:rPr>
      </w:pPr>
      <w:r w:rsidRPr="00D10F48">
        <w:rPr>
          <w:sz w:val="28"/>
          <w:szCs w:val="28"/>
          <w:highlight w:val="white"/>
        </w:rPr>
        <w:t>Відділенням соціальної роботи для сімей, дітей та молоді соціальними послугами охоплено  810 сімей/осіб (у 2021 році - 626 сімей), в яких виховуються 843 дитини (373 дітей).</w:t>
      </w:r>
    </w:p>
    <w:p w:rsidR="00B97B01" w:rsidRDefault="00D10F48">
      <w:pPr>
        <w:spacing w:line="276" w:lineRule="auto"/>
        <w:ind w:firstLine="705"/>
        <w:jc w:val="both"/>
        <w:rPr>
          <w:sz w:val="28"/>
          <w:szCs w:val="28"/>
          <w:highlight w:val="white"/>
        </w:rPr>
      </w:pPr>
      <w:r>
        <w:rPr>
          <w:sz w:val="28"/>
          <w:szCs w:val="28"/>
          <w:highlight w:val="white"/>
        </w:rPr>
        <w:t>Основними категоріями  отримувачів соціальних послуг були:</w:t>
      </w:r>
    </w:p>
    <w:p w:rsidR="00B97B01" w:rsidRDefault="00D10F48">
      <w:pPr>
        <w:spacing w:line="276" w:lineRule="auto"/>
        <w:ind w:firstLine="705"/>
        <w:jc w:val="both"/>
        <w:rPr>
          <w:sz w:val="28"/>
          <w:szCs w:val="28"/>
          <w:highlight w:val="white"/>
        </w:rPr>
      </w:pPr>
      <w:r>
        <w:rPr>
          <w:sz w:val="28"/>
          <w:szCs w:val="28"/>
          <w:highlight w:val="white"/>
        </w:rPr>
        <w:lastRenderedPageBreak/>
        <w:t>- сім’ї з дітьми з категорії  неповні сім’ї (одинока мати/батько) – 11 сімей \30 дітей);</w:t>
      </w:r>
    </w:p>
    <w:p w:rsidR="00B97B01" w:rsidRDefault="00D10F48">
      <w:pPr>
        <w:spacing w:line="276" w:lineRule="auto"/>
        <w:ind w:firstLine="705"/>
        <w:jc w:val="both"/>
        <w:rPr>
          <w:sz w:val="28"/>
          <w:szCs w:val="28"/>
          <w:highlight w:val="white"/>
        </w:rPr>
      </w:pPr>
      <w:r>
        <w:rPr>
          <w:sz w:val="28"/>
          <w:szCs w:val="28"/>
          <w:highlight w:val="white"/>
        </w:rPr>
        <w:t>- сім’ї учасників АТО, ветеранів війни, Захисників та Захисниць – 220 сімей \ 134 дитини;</w:t>
      </w:r>
    </w:p>
    <w:p w:rsidR="00B97B01" w:rsidRDefault="00D10F48">
      <w:pPr>
        <w:spacing w:line="276" w:lineRule="auto"/>
        <w:ind w:firstLine="705"/>
        <w:jc w:val="both"/>
        <w:rPr>
          <w:sz w:val="28"/>
          <w:szCs w:val="28"/>
          <w:highlight w:val="white"/>
        </w:rPr>
      </w:pPr>
      <w:r>
        <w:rPr>
          <w:sz w:val="28"/>
          <w:szCs w:val="28"/>
          <w:highlight w:val="white"/>
        </w:rPr>
        <w:t>- внутрішньо переміщені сім’ї – 242 сімей \ 187 дітей;</w:t>
      </w:r>
    </w:p>
    <w:p w:rsidR="00B97B01" w:rsidRDefault="00D10F48">
      <w:pPr>
        <w:spacing w:line="276" w:lineRule="auto"/>
        <w:ind w:firstLine="705"/>
        <w:jc w:val="both"/>
        <w:rPr>
          <w:sz w:val="28"/>
          <w:szCs w:val="28"/>
          <w:highlight w:val="white"/>
        </w:rPr>
      </w:pPr>
      <w:r>
        <w:rPr>
          <w:sz w:val="28"/>
          <w:szCs w:val="28"/>
          <w:highlight w:val="white"/>
        </w:rPr>
        <w:t>- сім’ї,  які постраждали від жорстокого поводження та насильства –  65 сімей\  71 дитина;</w:t>
      </w:r>
    </w:p>
    <w:p w:rsidR="00B97B01" w:rsidRDefault="00D10F48">
      <w:pPr>
        <w:spacing w:line="276" w:lineRule="auto"/>
        <w:ind w:firstLine="705"/>
        <w:jc w:val="both"/>
        <w:rPr>
          <w:sz w:val="28"/>
          <w:szCs w:val="28"/>
          <w:highlight w:val="white"/>
        </w:rPr>
      </w:pPr>
      <w:r>
        <w:rPr>
          <w:sz w:val="28"/>
          <w:szCs w:val="28"/>
          <w:highlight w:val="white"/>
        </w:rPr>
        <w:t>- сім’ї, члени яких перебувають/ перебували  у конфлікті із законом  - 26 сімей, в них виховуються 18 дітей;</w:t>
      </w:r>
    </w:p>
    <w:p w:rsidR="00B97B01" w:rsidRDefault="00D10F48">
      <w:pPr>
        <w:spacing w:line="276" w:lineRule="auto"/>
        <w:ind w:firstLine="705"/>
        <w:jc w:val="both"/>
        <w:rPr>
          <w:sz w:val="28"/>
          <w:szCs w:val="28"/>
          <w:highlight w:val="white"/>
        </w:rPr>
      </w:pPr>
      <w:r>
        <w:rPr>
          <w:sz w:val="28"/>
          <w:szCs w:val="28"/>
          <w:highlight w:val="white"/>
        </w:rPr>
        <w:t xml:space="preserve">- сім’ї, де є </w:t>
      </w:r>
      <w:proofErr w:type="spellStart"/>
      <w:r>
        <w:rPr>
          <w:sz w:val="28"/>
          <w:szCs w:val="28"/>
          <w:highlight w:val="white"/>
        </w:rPr>
        <w:t>алко</w:t>
      </w:r>
      <w:proofErr w:type="spellEnd"/>
      <w:r>
        <w:rPr>
          <w:sz w:val="28"/>
          <w:szCs w:val="28"/>
          <w:highlight w:val="white"/>
        </w:rPr>
        <w:t>/наркозалежні члени родини – 6 сімей \ 14 дітей;</w:t>
      </w:r>
    </w:p>
    <w:p w:rsidR="00B97B01" w:rsidRDefault="00D10F48">
      <w:pPr>
        <w:spacing w:line="276" w:lineRule="auto"/>
        <w:ind w:firstLine="705"/>
        <w:jc w:val="both"/>
        <w:rPr>
          <w:sz w:val="28"/>
          <w:szCs w:val="28"/>
          <w:highlight w:val="white"/>
        </w:rPr>
      </w:pPr>
      <w:r>
        <w:rPr>
          <w:sz w:val="28"/>
          <w:szCs w:val="28"/>
          <w:highlight w:val="white"/>
        </w:rPr>
        <w:t>- сім’ї, яких торкнулася проблема ВІЛ/СНІДу – 2 сім`ї \ 4 дітей;</w:t>
      </w:r>
    </w:p>
    <w:p w:rsidR="00B97B01" w:rsidRDefault="00D10F48">
      <w:pPr>
        <w:spacing w:line="276" w:lineRule="auto"/>
        <w:ind w:firstLine="705"/>
        <w:jc w:val="both"/>
        <w:rPr>
          <w:sz w:val="28"/>
          <w:szCs w:val="28"/>
          <w:highlight w:val="white"/>
        </w:rPr>
      </w:pPr>
      <w:r>
        <w:rPr>
          <w:sz w:val="28"/>
          <w:szCs w:val="28"/>
          <w:highlight w:val="white"/>
        </w:rPr>
        <w:t>- сім’ї, члени яких мають інвалідність – 41сім’я \ 56 дітей;</w:t>
      </w:r>
    </w:p>
    <w:p w:rsidR="00B97B01" w:rsidRDefault="00D10F48">
      <w:pPr>
        <w:spacing w:line="276" w:lineRule="auto"/>
        <w:ind w:firstLine="705"/>
        <w:jc w:val="both"/>
        <w:rPr>
          <w:sz w:val="28"/>
          <w:szCs w:val="28"/>
          <w:highlight w:val="white"/>
        </w:rPr>
      </w:pPr>
      <w:r>
        <w:rPr>
          <w:sz w:val="28"/>
          <w:szCs w:val="28"/>
          <w:highlight w:val="white"/>
        </w:rPr>
        <w:t>- сім’ї опікунів/піклувальників, прийомні сім’ї – 13 сімей \ 15дітей;</w:t>
      </w:r>
    </w:p>
    <w:p w:rsidR="00B97B01" w:rsidRDefault="00D10F48">
      <w:pPr>
        <w:spacing w:line="276" w:lineRule="auto"/>
        <w:ind w:firstLine="705"/>
        <w:jc w:val="both"/>
        <w:rPr>
          <w:sz w:val="28"/>
          <w:szCs w:val="28"/>
          <w:highlight w:val="white"/>
        </w:rPr>
      </w:pPr>
      <w:r>
        <w:rPr>
          <w:sz w:val="28"/>
          <w:szCs w:val="28"/>
          <w:highlight w:val="white"/>
        </w:rPr>
        <w:t>- особи з числа дітей-сиріт та дітей, позбавлених батьківського піклування  - 11 осіб;</w:t>
      </w:r>
    </w:p>
    <w:p w:rsidR="00B97B01" w:rsidRDefault="00D10F48">
      <w:pPr>
        <w:spacing w:line="276" w:lineRule="auto"/>
        <w:ind w:firstLine="705"/>
        <w:jc w:val="both"/>
        <w:rPr>
          <w:sz w:val="28"/>
          <w:szCs w:val="28"/>
          <w:highlight w:val="white"/>
        </w:rPr>
      </w:pPr>
      <w:r>
        <w:rPr>
          <w:sz w:val="28"/>
          <w:szCs w:val="28"/>
          <w:highlight w:val="white"/>
        </w:rPr>
        <w:t>- сім’ї, яким призначена державна допомога при народженні дитини – 187 сімей\ 320 дітей</w:t>
      </w:r>
    </w:p>
    <w:p w:rsidR="00B97B01" w:rsidRDefault="00D10F48">
      <w:pPr>
        <w:spacing w:line="276" w:lineRule="auto"/>
        <w:ind w:firstLine="705"/>
        <w:jc w:val="both"/>
        <w:rPr>
          <w:sz w:val="28"/>
          <w:szCs w:val="28"/>
          <w:highlight w:val="white"/>
        </w:rPr>
      </w:pPr>
      <w:r>
        <w:rPr>
          <w:sz w:val="28"/>
          <w:szCs w:val="28"/>
          <w:highlight w:val="white"/>
        </w:rPr>
        <w:t xml:space="preserve">Окремим важливим напрямом здійснення соціальної роботи у звітному році була робота із сім’ями, особами ВПО. За рік соціальними послугами центру охоплено 242 сім’ї/ особи, в яких виховуються 187 дітей. Забезпечено належне функціонування 3 місць тимчасового поселення (МТП), де проживають 60 осіб, з них 18 дітей. </w:t>
      </w:r>
    </w:p>
    <w:p w:rsidR="00B97B01" w:rsidRDefault="00D10F48">
      <w:pPr>
        <w:spacing w:line="276" w:lineRule="auto"/>
        <w:ind w:firstLine="705"/>
        <w:jc w:val="both"/>
        <w:rPr>
          <w:sz w:val="28"/>
          <w:szCs w:val="28"/>
          <w:highlight w:val="white"/>
        </w:rPr>
      </w:pPr>
      <w:r>
        <w:rPr>
          <w:sz w:val="28"/>
          <w:szCs w:val="28"/>
          <w:highlight w:val="white"/>
        </w:rPr>
        <w:t xml:space="preserve">Загальний фінансовий ресурс, який виділений у 2022 році для реалізації заходів Комплексної програми соціального захисту становив 3.4млн.грн. Фактично,  за січень-грудень 2022 року  використано 3. 1 </w:t>
      </w:r>
      <w:proofErr w:type="spellStart"/>
      <w:r>
        <w:rPr>
          <w:sz w:val="28"/>
          <w:szCs w:val="28"/>
          <w:highlight w:val="white"/>
        </w:rPr>
        <w:t>млн.грн</w:t>
      </w:r>
      <w:proofErr w:type="spellEnd"/>
      <w:r>
        <w:rPr>
          <w:sz w:val="28"/>
          <w:szCs w:val="28"/>
          <w:highlight w:val="white"/>
        </w:rPr>
        <w:t xml:space="preserve"> на:</w:t>
      </w:r>
    </w:p>
    <w:p w:rsidR="00B97B01" w:rsidRDefault="00D10F48">
      <w:pPr>
        <w:spacing w:line="276" w:lineRule="auto"/>
        <w:ind w:firstLine="705"/>
        <w:jc w:val="both"/>
        <w:rPr>
          <w:sz w:val="28"/>
          <w:szCs w:val="28"/>
          <w:highlight w:val="white"/>
        </w:rPr>
      </w:pPr>
      <w:r>
        <w:rPr>
          <w:sz w:val="28"/>
          <w:szCs w:val="28"/>
          <w:highlight w:val="white"/>
        </w:rPr>
        <w:t>-  виплату матеріальних адресних допомог  (щомісячних, одноразових, приурочених до пам’ятних дат) – 2129.2тис.грн, (817 одержувачів)</w:t>
      </w:r>
    </w:p>
    <w:p w:rsidR="00B97B01" w:rsidRDefault="00D10F48">
      <w:pPr>
        <w:spacing w:line="276" w:lineRule="auto"/>
        <w:ind w:firstLine="705"/>
        <w:jc w:val="both"/>
        <w:rPr>
          <w:sz w:val="28"/>
          <w:szCs w:val="28"/>
          <w:highlight w:val="white"/>
        </w:rPr>
      </w:pPr>
      <w:r>
        <w:rPr>
          <w:color w:val="FF0000"/>
          <w:sz w:val="28"/>
          <w:szCs w:val="28"/>
          <w:highlight w:val="white"/>
        </w:rPr>
        <w:t xml:space="preserve">-  </w:t>
      </w:r>
      <w:r>
        <w:rPr>
          <w:sz w:val="28"/>
          <w:szCs w:val="28"/>
          <w:highlight w:val="white"/>
        </w:rPr>
        <w:t>надання пільг  та соціальних гарантій населенню (відповідно до законодавства) – на суму 700.6тис.грн, (121 одержувачів);</w:t>
      </w:r>
    </w:p>
    <w:p w:rsidR="00B97B01" w:rsidRDefault="00D10F48">
      <w:pPr>
        <w:spacing w:line="276" w:lineRule="auto"/>
        <w:ind w:firstLine="705"/>
        <w:jc w:val="both"/>
        <w:rPr>
          <w:sz w:val="28"/>
          <w:szCs w:val="28"/>
          <w:highlight w:val="white"/>
        </w:rPr>
      </w:pPr>
      <w:r>
        <w:rPr>
          <w:sz w:val="28"/>
          <w:szCs w:val="28"/>
          <w:highlight w:val="white"/>
        </w:rPr>
        <w:t>- відшкодування за надані пільги (зв’язку та перевезення) – 270.1тис.грн.</w:t>
      </w:r>
    </w:p>
    <w:p w:rsidR="00B97B01" w:rsidRDefault="00B97B01">
      <w:pPr>
        <w:pBdr>
          <w:top w:val="nil"/>
          <w:left w:val="nil"/>
          <w:bottom w:val="nil"/>
          <w:right w:val="nil"/>
          <w:between w:val="nil"/>
        </w:pBdr>
        <w:spacing w:line="276" w:lineRule="auto"/>
        <w:ind w:firstLine="709"/>
        <w:jc w:val="both"/>
        <w:rPr>
          <w:color w:val="000000"/>
          <w:sz w:val="28"/>
          <w:szCs w:val="28"/>
        </w:rPr>
        <w:sectPr w:rsidR="00B97B01" w:rsidSect="007A42DF">
          <w:headerReference w:type="default" r:id="rId10"/>
          <w:footerReference w:type="default" r:id="rId11"/>
          <w:pgSz w:w="11906" w:h="16838"/>
          <w:pgMar w:top="1134" w:right="567" w:bottom="1134" w:left="1701" w:header="709" w:footer="709" w:gutter="0"/>
          <w:pgNumType w:start="1"/>
          <w:cols w:space="720"/>
        </w:sectPr>
      </w:pPr>
    </w:p>
    <w:p w:rsidR="00B97B01" w:rsidRDefault="00D10F48">
      <w:pPr>
        <w:pStyle w:val="2"/>
        <w:spacing w:before="0" w:line="276" w:lineRule="auto"/>
        <w:ind w:left="360"/>
        <w:jc w:val="center"/>
        <w:rPr>
          <w:sz w:val="28"/>
          <w:szCs w:val="28"/>
        </w:rPr>
      </w:pPr>
      <w:bookmarkStart w:id="19" w:name="_Toc132106824"/>
      <w:r>
        <w:rPr>
          <w:sz w:val="28"/>
          <w:szCs w:val="28"/>
        </w:rPr>
        <w:lastRenderedPageBreak/>
        <w:t>2. Пріоритетні напрямки розвитку Городоцької громади на 2023 рік</w:t>
      </w:r>
      <w:bookmarkEnd w:id="19"/>
    </w:p>
    <w:p w:rsidR="00B97B01" w:rsidRPr="00D10F48" w:rsidRDefault="00D10F48" w:rsidP="00F72B25">
      <w:pPr>
        <w:pStyle w:val="2"/>
      </w:pPr>
      <w:bookmarkStart w:id="20" w:name="_Toc132106825"/>
      <w:r>
        <w:t>2</w:t>
      </w:r>
      <w:r w:rsidRPr="00D10F48">
        <w:t>.1 Створення сприятливого інвестиційного клімату</w:t>
      </w:r>
      <w:bookmarkEnd w:id="20"/>
    </w:p>
    <w:p w:rsidR="00B97B01" w:rsidRPr="00D10F48" w:rsidRDefault="00D10F48" w:rsidP="00D10F48">
      <w:pPr>
        <w:ind w:firstLine="709"/>
        <w:jc w:val="both"/>
        <w:rPr>
          <w:b/>
          <w:sz w:val="28"/>
          <w:szCs w:val="28"/>
        </w:rPr>
      </w:pPr>
      <w:r w:rsidRPr="00D10F48">
        <w:rPr>
          <w:b/>
          <w:sz w:val="28"/>
          <w:szCs w:val="28"/>
        </w:rPr>
        <w:t>Проблемні питання:</w:t>
      </w:r>
    </w:p>
    <w:p w:rsidR="00B97B01" w:rsidRPr="00D10F48" w:rsidRDefault="00D10F48" w:rsidP="00D10F48">
      <w:pPr>
        <w:ind w:firstLine="709"/>
        <w:jc w:val="both"/>
        <w:rPr>
          <w:sz w:val="28"/>
          <w:szCs w:val="28"/>
        </w:rPr>
      </w:pPr>
      <w:r w:rsidRPr="00D10F48">
        <w:rPr>
          <w:sz w:val="28"/>
          <w:szCs w:val="28"/>
        </w:rPr>
        <w:t>- необхідність оновлення містобудівної документації (необхідність внесення змін до Генерального плану, розробка Комплексного плану просторового розвитку території громади,  встановлення меж території громади, технічна документація з нормативно грошової оцінки)</w:t>
      </w:r>
    </w:p>
    <w:p w:rsidR="00B97B01" w:rsidRPr="00D10F48" w:rsidRDefault="00D10F48" w:rsidP="00D10F48">
      <w:pPr>
        <w:ind w:firstLine="709"/>
        <w:jc w:val="both"/>
        <w:rPr>
          <w:sz w:val="28"/>
          <w:szCs w:val="28"/>
        </w:rPr>
      </w:pPr>
      <w:r w:rsidRPr="00D10F48">
        <w:rPr>
          <w:sz w:val="28"/>
          <w:szCs w:val="28"/>
        </w:rPr>
        <w:t xml:space="preserve">- низький рівень обізнаності бізнес середовища з грантовими можливостями, невміння </w:t>
      </w:r>
      <w:proofErr w:type="spellStart"/>
      <w:r w:rsidRPr="00D10F48">
        <w:rPr>
          <w:sz w:val="28"/>
          <w:szCs w:val="28"/>
        </w:rPr>
        <w:t>аплікувати</w:t>
      </w:r>
      <w:proofErr w:type="spellEnd"/>
      <w:r w:rsidRPr="00D10F48">
        <w:rPr>
          <w:sz w:val="28"/>
          <w:szCs w:val="28"/>
        </w:rPr>
        <w:t xml:space="preserve"> грантові заявки</w:t>
      </w:r>
    </w:p>
    <w:p w:rsidR="00B97B01" w:rsidRPr="00D10F48" w:rsidRDefault="00D10F48" w:rsidP="00D10F48">
      <w:pPr>
        <w:ind w:firstLine="709"/>
        <w:jc w:val="both"/>
        <w:rPr>
          <w:sz w:val="28"/>
          <w:szCs w:val="28"/>
        </w:rPr>
      </w:pPr>
      <w:r w:rsidRPr="00D10F48">
        <w:rPr>
          <w:b/>
          <w:sz w:val="28"/>
          <w:szCs w:val="28"/>
        </w:rPr>
        <w:t xml:space="preserve">Головна мета: </w:t>
      </w:r>
      <w:r w:rsidRPr="00D10F48">
        <w:rPr>
          <w:sz w:val="28"/>
          <w:szCs w:val="28"/>
        </w:rPr>
        <w:t>Розроблення містобудівної документації для подальшого розвитку територіальної громади.</w:t>
      </w:r>
    </w:p>
    <w:p w:rsidR="00B97B01" w:rsidRPr="00D10F48" w:rsidRDefault="00D10F48" w:rsidP="00D10F48">
      <w:pPr>
        <w:ind w:firstLine="709"/>
        <w:jc w:val="both"/>
        <w:rPr>
          <w:b/>
          <w:sz w:val="28"/>
          <w:szCs w:val="28"/>
        </w:rPr>
      </w:pPr>
      <w:r w:rsidRPr="00D10F48">
        <w:rPr>
          <w:b/>
          <w:sz w:val="28"/>
          <w:szCs w:val="28"/>
        </w:rPr>
        <w:t>Пріоритетні завдання:</w:t>
      </w:r>
    </w:p>
    <w:tbl>
      <w:tblPr>
        <w:tblStyle w:val="aff"/>
        <w:tblW w:w="96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60"/>
        <w:gridCol w:w="4605"/>
        <w:gridCol w:w="4350"/>
      </w:tblGrid>
      <w:tr w:rsidR="00B97B01" w:rsidRPr="009C35CF">
        <w:trPr>
          <w:trHeight w:val="510"/>
          <w:tblHeader/>
        </w:trPr>
        <w:tc>
          <w:tcPr>
            <w:tcW w:w="66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w:t>
            </w:r>
          </w:p>
        </w:tc>
        <w:tc>
          <w:tcPr>
            <w:tcW w:w="4605"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Назва завдання</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Очікувані результати</w:t>
            </w:r>
          </w:p>
        </w:tc>
      </w:tr>
      <w:tr w:rsidR="00B97B01" w:rsidRPr="009C35CF">
        <w:trPr>
          <w:trHeight w:val="1380"/>
          <w:tblHeader/>
        </w:trPr>
        <w:tc>
          <w:tcPr>
            <w:tcW w:w="6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1</w:t>
            </w:r>
          </w:p>
        </w:tc>
        <w:tc>
          <w:tcPr>
            <w:tcW w:w="460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Формування містобудівної документації просторового планування населених пунктів, що увійшли в склад територіальної громади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Забезпечення ефективного перспективного планування розвитку громади, раціонального використання земельних ресурсів, створення сприятливого життєвого середовища для громадян та умов для сталого економічного та соціального розвитку громади. Збільшення кількості забудовників та інвестицій на території Городоцької територіальної громади</w:t>
            </w:r>
          </w:p>
        </w:tc>
      </w:tr>
      <w:tr w:rsidR="00B97B01" w:rsidRPr="009C35CF">
        <w:trPr>
          <w:trHeight w:val="840"/>
          <w:tblHeader/>
        </w:trPr>
        <w:tc>
          <w:tcPr>
            <w:tcW w:w="6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2</w:t>
            </w:r>
          </w:p>
        </w:tc>
        <w:tc>
          <w:tcPr>
            <w:tcW w:w="460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sz w:val="26"/>
                <w:szCs w:val="26"/>
              </w:rPr>
            </w:pPr>
            <w:r w:rsidRPr="009C35CF">
              <w:rPr>
                <w:sz w:val="26"/>
                <w:szCs w:val="26"/>
              </w:rPr>
              <w:t>Організація супроводу інвестора на рівні громади</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jc w:val="both"/>
              <w:rPr>
                <w:sz w:val="26"/>
                <w:szCs w:val="26"/>
              </w:rPr>
            </w:pPr>
            <w:r w:rsidRPr="009C35CF">
              <w:rPr>
                <w:sz w:val="26"/>
                <w:szCs w:val="26"/>
              </w:rPr>
              <w:t>Надано консультативну допомогу інвесторам</w:t>
            </w:r>
          </w:p>
        </w:tc>
      </w:tr>
      <w:tr w:rsidR="00B97B01" w:rsidRPr="009C35CF">
        <w:trPr>
          <w:trHeight w:val="840"/>
          <w:tblHeader/>
        </w:trPr>
        <w:tc>
          <w:tcPr>
            <w:tcW w:w="6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3</w:t>
            </w:r>
          </w:p>
        </w:tc>
        <w:tc>
          <w:tcPr>
            <w:tcW w:w="460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sz w:val="26"/>
                <w:szCs w:val="26"/>
              </w:rPr>
            </w:pPr>
            <w:r w:rsidRPr="009C35CF">
              <w:rPr>
                <w:sz w:val="26"/>
                <w:szCs w:val="26"/>
              </w:rPr>
              <w:t>Підтримка бізнес-середовища громади</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jc w:val="both"/>
              <w:rPr>
                <w:sz w:val="26"/>
                <w:szCs w:val="26"/>
              </w:rPr>
            </w:pPr>
            <w:r w:rsidRPr="009C35CF">
              <w:rPr>
                <w:sz w:val="26"/>
                <w:szCs w:val="26"/>
              </w:rPr>
              <w:t>Проведено навчання щодо написання грантових заявок підприємцями</w:t>
            </w:r>
          </w:p>
        </w:tc>
      </w:tr>
      <w:tr w:rsidR="00B97B01" w:rsidRPr="009C35CF">
        <w:trPr>
          <w:trHeight w:val="797"/>
        </w:trPr>
        <w:tc>
          <w:tcPr>
            <w:tcW w:w="6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4</w:t>
            </w:r>
          </w:p>
        </w:tc>
        <w:tc>
          <w:tcPr>
            <w:tcW w:w="460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sz w:val="26"/>
                <w:szCs w:val="26"/>
              </w:rPr>
            </w:pPr>
            <w:r w:rsidRPr="009C35CF">
              <w:rPr>
                <w:sz w:val="26"/>
                <w:szCs w:val="26"/>
              </w:rPr>
              <w:t xml:space="preserve">Надання в оренду комунального майна. </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jc w:val="both"/>
              <w:rPr>
                <w:sz w:val="26"/>
                <w:szCs w:val="26"/>
              </w:rPr>
            </w:pPr>
            <w:r w:rsidRPr="009C35CF">
              <w:rPr>
                <w:sz w:val="26"/>
                <w:szCs w:val="26"/>
              </w:rPr>
              <w:t>Ефективне використання комунального майна громади</w:t>
            </w:r>
          </w:p>
        </w:tc>
      </w:tr>
      <w:tr w:rsidR="00B97B01" w:rsidRPr="009C35CF">
        <w:trPr>
          <w:trHeight w:val="720"/>
        </w:trPr>
        <w:tc>
          <w:tcPr>
            <w:tcW w:w="6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jc w:val="both"/>
              <w:rPr>
                <w:b/>
                <w:sz w:val="26"/>
                <w:szCs w:val="26"/>
              </w:rPr>
            </w:pPr>
            <w:r w:rsidRPr="009C35CF">
              <w:rPr>
                <w:b/>
                <w:sz w:val="26"/>
                <w:szCs w:val="26"/>
              </w:rPr>
              <w:t>5</w:t>
            </w:r>
          </w:p>
        </w:tc>
        <w:tc>
          <w:tcPr>
            <w:tcW w:w="460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after="240"/>
              <w:jc w:val="both"/>
              <w:rPr>
                <w:sz w:val="26"/>
                <w:szCs w:val="26"/>
              </w:rPr>
            </w:pPr>
            <w:r w:rsidRPr="009C35CF">
              <w:rPr>
                <w:sz w:val="26"/>
                <w:szCs w:val="26"/>
              </w:rPr>
              <w:t>Виготовлення землевпорядної документації земель комунальної власності громади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after="240"/>
              <w:jc w:val="both"/>
              <w:rPr>
                <w:sz w:val="26"/>
                <w:szCs w:val="26"/>
              </w:rPr>
            </w:pPr>
            <w:r w:rsidRPr="009C35CF">
              <w:rPr>
                <w:sz w:val="26"/>
                <w:szCs w:val="26"/>
              </w:rPr>
              <w:t xml:space="preserve"> Збільшення надходжень до місцевого бюджету Городоцької територіальної громади.</w:t>
            </w:r>
          </w:p>
        </w:tc>
      </w:tr>
    </w:tbl>
    <w:p w:rsidR="00B97B01" w:rsidRPr="00D10F48" w:rsidRDefault="00D10F48">
      <w:pPr>
        <w:spacing w:before="240" w:line="276" w:lineRule="auto"/>
        <w:jc w:val="both"/>
        <w:rPr>
          <w:b/>
          <w:sz w:val="28"/>
          <w:szCs w:val="28"/>
        </w:rPr>
      </w:pPr>
      <w:r w:rsidRPr="00D10F48">
        <w:rPr>
          <w:b/>
          <w:sz w:val="28"/>
          <w:szCs w:val="28"/>
        </w:rPr>
        <w:t xml:space="preserve"> Заходи що потребують фінансування:</w:t>
      </w:r>
    </w:p>
    <w:tbl>
      <w:tblPr>
        <w:tblStyle w:val="aff0"/>
        <w:tblW w:w="96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253"/>
        <w:gridCol w:w="1701"/>
        <w:gridCol w:w="2409"/>
        <w:gridCol w:w="2282"/>
      </w:tblGrid>
      <w:tr w:rsidR="00881A5E" w:rsidRPr="009C35CF" w:rsidTr="00881A5E">
        <w:trPr>
          <w:trHeight w:val="1160"/>
        </w:trPr>
        <w:tc>
          <w:tcPr>
            <w:tcW w:w="3253" w:type="dxa"/>
            <w:tcBorders>
              <w:top w:val="single" w:sz="6" w:space="0" w:color="7F7F7F"/>
              <w:left w:val="single" w:sz="6" w:space="0" w:color="7F7F7F"/>
            </w:tcBorders>
            <w:tcMar>
              <w:top w:w="100" w:type="dxa"/>
              <w:left w:w="120" w:type="dxa"/>
              <w:bottom w:w="100" w:type="dxa"/>
              <w:right w:w="120" w:type="dxa"/>
            </w:tcMar>
          </w:tcPr>
          <w:p w:rsidR="00881A5E" w:rsidRPr="009C35CF" w:rsidRDefault="00881A5E" w:rsidP="00881A5E">
            <w:pPr>
              <w:ind w:right="70"/>
              <w:jc w:val="center"/>
              <w:rPr>
                <w:b/>
                <w:sz w:val="26"/>
                <w:szCs w:val="26"/>
              </w:rPr>
            </w:pPr>
            <w:r w:rsidRPr="009C35CF">
              <w:rPr>
                <w:b/>
                <w:sz w:val="26"/>
                <w:szCs w:val="26"/>
              </w:rPr>
              <w:lastRenderedPageBreak/>
              <w:t>Проєкт місцевого розвитку</w:t>
            </w:r>
          </w:p>
        </w:tc>
        <w:tc>
          <w:tcPr>
            <w:tcW w:w="1701" w:type="dxa"/>
            <w:tcBorders>
              <w:top w:val="single" w:sz="6" w:space="0" w:color="7F7F7F"/>
              <w:left w:val="single" w:sz="6" w:space="0" w:color="7F7F7F"/>
            </w:tcBorders>
          </w:tcPr>
          <w:p w:rsidR="00881A5E" w:rsidRPr="009C35CF" w:rsidRDefault="00881A5E">
            <w:pPr>
              <w:ind w:left="140" w:right="140"/>
              <w:jc w:val="center"/>
              <w:rPr>
                <w:b/>
                <w:sz w:val="26"/>
                <w:szCs w:val="26"/>
              </w:rPr>
            </w:pPr>
            <w:r w:rsidRPr="009C35CF">
              <w:rPr>
                <w:b/>
                <w:sz w:val="26"/>
                <w:szCs w:val="26"/>
              </w:rPr>
              <w:t>Період реалізації проекту</w:t>
            </w:r>
          </w:p>
        </w:tc>
        <w:tc>
          <w:tcPr>
            <w:tcW w:w="2409" w:type="dxa"/>
            <w:tcBorders>
              <w:top w:val="single" w:sz="6" w:space="0" w:color="7F7F7F"/>
              <w:left w:val="single" w:sz="6" w:space="0" w:color="7F7F7F"/>
            </w:tcBorders>
          </w:tcPr>
          <w:p w:rsidR="00881A5E" w:rsidRPr="009C35CF" w:rsidRDefault="00881A5E">
            <w:pPr>
              <w:ind w:left="140" w:right="140"/>
              <w:jc w:val="center"/>
              <w:rPr>
                <w:b/>
                <w:sz w:val="26"/>
                <w:szCs w:val="26"/>
              </w:rPr>
            </w:pPr>
            <w:r w:rsidRPr="009C35CF">
              <w:rPr>
                <w:b/>
                <w:sz w:val="26"/>
                <w:szCs w:val="26"/>
              </w:rPr>
              <w:t>Виконавці</w:t>
            </w:r>
          </w:p>
        </w:tc>
        <w:tc>
          <w:tcPr>
            <w:tcW w:w="2282" w:type="dxa"/>
            <w:tcBorders>
              <w:top w:val="single" w:sz="6" w:space="0" w:color="7F7F7F"/>
              <w:left w:val="single" w:sz="6" w:space="0" w:color="7F7F7F"/>
            </w:tcBorders>
          </w:tcPr>
          <w:p w:rsidR="00881A5E" w:rsidRPr="009C35CF" w:rsidRDefault="00881A5E">
            <w:pPr>
              <w:spacing w:before="240"/>
              <w:ind w:left="140" w:right="140"/>
              <w:jc w:val="center"/>
              <w:rPr>
                <w:b/>
                <w:sz w:val="26"/>
                <w:szCs w:val="26"/>
              </w:rPr>
            </w:pPr>
            <w:r w:rsidRPr="009C35CF">
              <w:rPr>
                <w:b/>
                <w:sz w:val="26"/>
                <w:szCs w:val="26"/>
              </w:rPr>
              <w:t>Індикатори</w:t>
            </w:r>
            <w:r>
              <w:rPr>
                <w:b/>
                <w:sz w:val="26"/>
                <w:szCs w:val="26"/>
              </w:rPr>
              <w:t xml:space="preserve"> </w:t>
            </w:r>
            <w:r w:rsidRPr="009C35CF">
              <w:rPr>
                <w:b/>
                <w:sz w:val="26"/>
                <w:szCs w:val="26"/>
              </w:rPr>
              <w:t>результативності</w:t>
            </w:r>
          </w:p>
        </w:tc>
      </w:tr>
      <w:tr w:rsidR="00B97B01" w:rsidRPr="009C35CF" w:rsidTr="00881A5E">
        <w:trPr>
          <w:trHeight w:val="1415"/>
        </w:trPr>
        <w:tc>
          <w:tcPr>
            <w:tcW w:w="3253" w:type="dxa"/>
            <w:tcBorders>
              <w:top w:val="single" w:sz="6" w:space="0" w:color="7F7F7F"/>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rPr>
            </w:pPr>
            <w:r w:rsidRPr="009C35CF">
              <w:rPr>
                <w:sz w:val="26"/>
                <w:szCs w:val="26"/>
              </w:rPr>
              <w:t>Розроблення Комплексного плану просторового розвитку території Городоцької територіальної громади</w:t>
            </w:r>
          </w:p>
        </w:tc>
        <w:tc>
          <w:tcPr>
            <w:tcW w:w="1701"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2023-2025</w:t>
            </w:r>
          </w:p>
        </w:tc>
        <w:tc>
          <w:tcPr>
            <w:tcW w:w="2409"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60"/>
              <w:jc w:val="both"/>
              <w:rPr>
                <w:sz w:val="26"/>
                <w:szCs w:val="26"/>
              </w:rPr>
            </w:pPr>
            <w:r w:rsidRPr="009C35CF">
              <w:rPr>
                <w:sz w:val="26"/>
                <w:szCs w:val="26"/>
              </w:rPr>
              <w:t>Відділ містобудування та архітектури, відділ земельних відносин</w:t>
            </w:r>
          </w:p>
        </w:tc>
        <w:tc>
          <w:tcPr>
            <w:tcW w:w="2282"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Розроблено Комплексний план просторового розвитку території громади</w:t>
            </w:r>
          </w:p>
        </w:tc>
      </w:tr>
      <w:tr w:rsidR="00B97B01" w:rsidRPr="009C35CF" w:rsidTr="00881A5E">
        <w:trPr>
          <w:trHeight w:val="1415"/>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rPr>
            </w:pPr>
            <w:r w:rsidRPr="009C35CF">
              <w:rPr>
                <w:sz w:val="26"/>
                <w:szCs w:val="26"/>
              </w:rPr>
              <w:t>Виготовлення детальних планів території для розміщення кварталів індивідуальної житлової/дачної/садової забудови, громадських центрів, об’єктів соціальної, інженерно-транспортної інфраструктури</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60"/>
              <w:jc w:val="both"/>
              <w:rPr>
                <w:sz w:val="26"/>
                <w:szCs w:val="26"/>
              </w:rPr>
            </w:pPr>
            <w:r w:rsidRPr="009C35CF">
              <w:rPr>
                <w:sz w:val="26"/>
                <w:szCs w:val="26"/>
              </w:rPr>
              <w:t>Відділ містобудування та архітектури, 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Розроблено 20 детальних планів території</w:t>
            </w:r>
          </w:p>
        </w:tc>
      </w:tr>
      <w:tr w:rsidR="00B97B01" w:rsidRPr="009C35CF" w:rsidTr="00881A5E">
        <w:trPr>
          <w:trHeight w:val="1415"/>
        </w:trPr>
        <w:tc>
          <w:tcPr>
            <w:tcW w:w="3253" w:type="dxa"/>
            <w:tcBorders>
              <w:top w:val="single" w:sz="6" w:space="0" w:color="7F7F7F"/>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80"/>
              <w:jc w:val="both"/>
              <w:rPr>
                <w:sz w:val="26"/>
                <w:szCs w:val="26"/>
              </w:rPr>
            </w:pPr>
            <w:r w:rsidRPr="009C35CF">
              <w:rPr>
                <w:sz w:val="26"/>
                <w:szCs w:val="26"/>
              </w:rPr>
              <w:t>Здійснення стратегічної екологічної оцінки містобудівної документації</w:t>
            </w:r>
          </w:p>
        </w:tc>
        <w:tc>
          <w:tcPr>
            <w:tcW w:w="1701"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20"/>
              <w:jc w:val="both"/>
              <w:rPr>
                <w:sz w:val="26"/>
                <w:szCs w:val="26"/>
              </w:rPr>
            </w:pPr>
            <w:r w:rsidRPr="009C35CF">
              <w:rPr>
                <w:sz w:val="26"/>
                <w:szCs w:val="26"/>
              </w:rPr>
              <w:t>2023</w:t>
            </w:r>
          </w:p>
        </w:tc>
        <w:tc>
          <w:tcPr>
            <w:tcW w:w="2409"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20"/>
              <w:jc w:val="both"/>
              <w:rPr>
                <w:sz w:val="26"/>
                <w:szCs w:val="26"/>
              </w:rPr>
            </w:pPr>
            <w:r w:rsidRPr="009C35CF">
              <w:rPr>
                <w:sz w:val="26"/>
                <w:szCs w:val="26"/>
              </w:rPr>
              <w:t>Відділ містобудування, архітектури, ЖКГ та захисту довкілля</w:t>
            </w:r>
          </w:p>
        </w:tc>
        <w:tc>
          <w:tcPr>
            <w:tcW w:w="2282"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10 звітів</w:t>
            </w:r>
          </w:p>
        </w:tc>
      </w:tr>
      <w:tr w:rsidR="00B97B01" w:rsidRPr="009C35CF" w:rsidTr="00881A5E">
        <w:trPr>
          <w:trHeight w:val="1415"/>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80"/>
              <w:jc w:val="both"/>
              <w:rPr>
                <w:sz w:val="26"/>
                <w:szCs w:val="26"/>
              </w:rPr>
            </w:pPr>
            <w:r w:rsidRPr="009C35CF">
              <w:rPr>
                <w:sz w:val="26"/>
                <w:szCs w:val="26"/>
              </w:rPr>
              <w:t>Виготовлення технічної документації з нормативної грошової оцінки земель Городоцької територіальної громади</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2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ind w:right="-2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11 нормативно грошових оцінок</w:t>
            </w:r>
          </w:p>
        </w:tc>
      </w:tr>
      <w:tr w:rsidR="00B97B01" w:rsidRPr="009C35CF" w:rsidTr="00881A5E">
        <w:trPr>
          <w:trHeight w:val="1916"/>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Розроблення технічної документації із землеустрою щодо інвентаризації та поділу земельних ділянок комунальної власності</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40 документацій</w:t>
            </w:r>
          </w:p>
        </w:tc>
      </w:tr>
      <w:tr w:rsidR="00B97B01" w:rsidRPr="009C35CF" w:rsidTr="00881A5E">
        <w:trPr>
          <w:trHeight w:val="2026"/>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lastRenderedPageBreak/>
              <w:t>Розроблення проектів землеустрою щодо формування земельних ділянок для продажу права оренди та права власності на конкурентних засадах.</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10 проектів</w:t>
            </w:r>
          </w:p>
        </w:tc>
      </w:tr>
      <w:tr w:rsidR="00B97B01" w:rsidRPr="009C35CF" w:rsidTr="00881A5E">
        <w:trPr>
          <w:trHeight w:val="1961"/>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Розроблення проектів землеустрою щодо відведення у комунальну власність земельних ділянок загального користування</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30 проектів</w:t>
            </w:r>
          </w:p>
        </w:tc>
      </w:tr>
      <w:tr w:rsidR="00B97B01" w:rsidRPr="009C35CF" w:rsidTr="00881A5E">
        <w:trPr>
          <w:trHeight w:val="1471"/>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Проведення експертної грошової оцінки земельних ділянок, що підлягають продажу у власність</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both"/>
              <w:rPr>
                <w:sz w:val="26"/>
                <w:szCs w:val="26"/>
              </w:rPr>
            </w:pPr>
            <w:r w:rsidRPr="009C35CF">
              <w:rPr>
                <w:sz w:val="26"/>
                <w:szCs w:val="26"/>
              </w:rPr>
              <w:t>Юридичний відділ</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10 звітів</w:t>
            </w:r>
          </w:p>
        </w:tc>
      </w:tr>
      <w:tr w:rsidR="00B97B01" w:rsidRPr="009C35CF" w:rsidTr="00881A5E">
        <w:trPr>
          <w:trHeight w:val="850"/>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Топографо-геодезичне знімання</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2023</w:t>
            </w: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15 зйомок</w:t>
            </w:r>
          </w:p>
        </w:tc>
      </w:tr>
      <w:tr w:rsidR="00B97B01" w:rsidRPr="009C35CF" w:rsidTr="00881A5E">
        <w:trPr>
          <w:trHeight w:val="1214"/>
        </w:trPr>
        <w:tc>
          <w:tcPr>
            <w:tcW w:w="3253"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Проведення аудиту сільськогосподарських земель</w:t>
            </w:r>
          </w:p>
        </w:tc>
        <w:tc>
          <w:tcPr>
            <w:tcW w:w="1701"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B97B01" w:rsidP="00881A5E">
            <w:pPr>
              <w:spacing w:before="240" w:after="240"/>
              <w:jc w:val="both"/>
              <w:rPr>
                <w:sz w:val="26"/>
                <w:szCs w:val="26"/>
              </w:rPr>
            </w:pPr>
          </w:p>
        </w:tc>
        <w:tc>
          <w:tcPr>
            <w:tcW w:w="240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Відділ земельних відносин</w:t>
            </w:r>
          </w:p>
        </w:tc>
        <w:tc>
          <w:tcPr>
            <w:tcW w:w="2282"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 xml:space="preserve">13 </w:t>
            </w:r>
            <w:proofErr w:type="spellStart"/>
            <w:r w:rsidRPr="009C35CF">
              <w:rPr>
                <w:sz w:val="26"/>
                <w:szCs w:val="26"/>
              </w:rPr>
              <w:t>старостинських</w:t>
            </w:r>
            <w:proofErr w:type="spellEnd"/>
            <w:r w:rsidRPr="009C35CF">
              <w:rPr>
                <w:sz w:val="26"/>
                <w:szCs w:val="26"/>
              </w:rPr>
              <w:t xml:space="preserve"> округів</w:t>
            </w:r>
          </w:p>
        </w:tc>
      </w:tr>
    </w:tbl>
    <w:p w:rsidR="00D10F48" w:rsidRDefault="00D10F48">
      <w:pPr>
        <w:ind w:left="1420" w:hanging="360"/>
        <w:jc w:val="both"/>
        <w:rPr>
          <w:b/>
          <w:sz w:val="28"/>
          <w:szCs w:val="28"/>
        </w:rPr>
      </w:pPr>
    </w:p>
    <w:p w:rsidR="00B97B01" w:rsidRPr="00D10F48" w:rsidRDefault="00D10F48" w:rsidP="00F72B25">
      <w:pPr>
        <w:pStyle w:val="2"/>
      </w:pPr>
      <w:bookmarkStart w:id="21" w:name="_Toc132106826"/>
      <w:r>
        <w:t>2</w:t>
      </w:r>
      <w:r w:rsidRPr="00D10F48">
        <w:t>.2. Підвищення туристичної привабливості території</w:t>
      </w:r>
      <w:bookmarkEnd w:id="21"/>
    </w:p>
    <w:p w:rsidR="00B97B01" w:rsidRPr="00D10F48" w:rsidRDefault="00D10F48" w:rsidP="00D10F48">
      <w:pPr>
        <w:ind w:firstLine="709"/>
        <w:jc w:val="both"/>
        <w:rPr>
          <w:b/>
          <w:sz w:val="28"/>
          <w:szCs w:val="28"/>
        </w:rPr>
      </w:pPr>
      <w:r w:rsidRPr="00D10F48">
        <w:rPr>
          <w:b/>
          <w:sz w:val="28"/>
          <w:szCs w:val="28"/>
        </w:rPr>
        <w:t>Проблемні питання:</w:t>
      </w:r>
    </w:p>
    <w:p w:rsidR="00B97B01" w:rsidRPr="00D10F48" w:rsidRDefault="00D10F48" w:rsidP="00D10F48">
      <w:pPr>
        <w:ind w:firstLine="709"/>
        <w:jc w:val="both"/>
        <w:rPr>
          <w:sz w:val="28"/>
          <w:szCs w:val="28"/>
        </w:rPr>
      </w:pPr>
      <w:r w:rsidRPr="00D10F48">
        <w:rPr>
          <w:sz w:val="28"/>
          <w:szCs w:val="28"/>
        </w:rPr>
        <w:t>- незадовільний стан окремих пам’яток культурної спадщини.</w:t>
      </w:r>
    </w:p>
    <w:p w:rsidR="00B97B01" w:rsidRPr="00D10F48" w:rsidRDefault="00D10F48" w:rsidP="00D10F48">
      <w:pPr>
        <w:ind w:firstLine="709"/>
        <w:jc w:val="both"/>
        <w:rPr>
          <w:sz w:val="28"/>
          <w:szCs w:val="28"/>
        </w:rPr>
      </w:pPr>
      <w:r w:rsidRPr="00D10F48">
        <w:rPr>
          <w:sz w:val="28"/>
          <w:szCs w:val="28"/>
        </w:rPr>
        <w:t xml:space="preserve"> </w:t>
      </w:r>
      <w:r w:rsidRPr="00D10F48">
        <w:rPr>
          <w:b/>
          <w:sz w:val="28"/>
          <w:szCs w:val="28"/>
        </w:rPr>
        <w:t xml:space="preserve">Головна мета: </w:t>
      </w:r>
      <w:r w:rsidRPr="00D10F48">
        <w:rPr>
          <w:sz w:val="28"/>
          <w:szCs w:val="28"/>
        </w:rPr>
        <w:t>збереження пам’яток культурної спадщини, архітектурно-просторова та естетична організація території громади.</w:t>
      </w:r>
    </w:p>
    <w:p w:rsidR="00B97B01" w:rsidRPr="00D10F48" w:rsidRDefault="00D10F48" w:rsidP="00D10F48">
      <w:pPr>
        <w:ind w:firstLine="709"/>
        <w:jc w:val="both"/>
        <w:rPr>
          <w:b/>
          <w:sz w:val="28"/>
          <w:szCs w:val="28"/>
        </w:rPr>
      </w:pPr>
      <w:r w:rsidRPr="00D10F48">
        <w:rPr>
          <w:sz w:val="28"/>
          <w:szCs w:val="28"/>
        </w:rPr>
        <w:t xml:space="preserve"> </w:t>
      </w:r>
      <w:r w:rsidRPr="00D10F48">
        <w:rPr>
          <w:b/>
          <w:sz w:val="28"/>
          <w:szCs w:val="28"/>
        </w:rPr>
        <w:t>Пріоритетні завдання:</w:t>
      </w:r>
    </w:p>
    <w:tbl>
      <w:tblPr>
        <w:tblStyle w:val="aff1"/>
        <w:tblW w:w="96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5"/>
        <w:gridCol w:w="4680"/>
        <w:gridCol w:w="4350"/>
      </w:tblGrid>
      <w:tr w:rsidR="00B97B01" w:rsidRPr="009C35CF">
        <w:trPr>
          <w:trHeight w:val="455"/>
        </w:trPr>
        <w:tc>
          <w:tcPr>
            <w:tcW w:w="585"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w:t>
            </w:r>
          </w:p>
        </w:tc>
        <w:tc>
          <w:tcPr>
            <w:tcW w:w="4680" w:type="dxa"/>
            <w:tcBorders>
              <w:top w:val="single" w:sz="6" w:space="0" w:color="000000"/>
              <w:left w:val="nil"/>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Назва заходу</w:t>
            </w:r>
          </w:p>
        </w:tc>
        <w:tc>
          <w:tcPr>
            <w:tcW w:w="4350" w:type="dxa"/>
            <w:tcBorders>
              <w:top w:val="single" w:sz="6" w:space="0" w:color="000000"/>
              <w:left w:val="nil"/>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Очікувані результати</w:t>
            </w:r>
          </w:p>
        </w:tc>
      </w:tr>
      <w:tr w:rsidR="00B97B01" w:rsidRPr="009C35CF">
        <w:trPr>
          <w:trHeight w:val="455"/>
        </w:trPr>
        <w:tc>
          <w:tcPr>
            <w:tcW w:w="585" w:type="dxa"/>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lastRenderedPageBreak/>
              <w:t>1</w:t>
            </w:r>
          </w:p>
        </w:tc>
        <w:tc>
          <w:tcPr>
            <w:tcW w:w="468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Виготовлення облікової документації та паспортів пам’яток культурної спадщини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Визначення реальної історико-культурної цінності кожного об'єкта культурної спадщини</w:t>
            </w:r>
          </w:p>
        </w:tc>
      </w:tr>
      <w:tr w:rsidR="00B97B01" w:rsidRPr="009C35CF">
        <w:trPr>
          <w:trHeight w:val="645"/>
        </w:trPr>
        <w:tc>
          <w:tcPr>
            <w:tcW w:w="585" w:type="dxa"/>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2</w:t>
            </w:r>
          </w:p>
        </w:tc>
        <w:tc>
          <w:tcPr>
            <w:tcW w:w="468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Консервація, реставрація, ремонт та пристосування пам’яток</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Збереження пам’яток історико-культурної спадщини та цінної забудови</w:t>
            </w:r>
          </w:p>
        </w:tc>
      </w:tr>
    </w:tbl>
    <w:p w:rsidR="00B97B01" w:rsidRPr="00D10F48" w:rsidRDefault="00D10F48" w:rsidP="00D10F48">
      <w:pPr>
        <w:spacing w:before="240" w:line="276" w:lineRule="auto"/>
        <w:ind w:firstLine="709"/>
        <w:jc w:val="both"/>
        <w:rPr>
          <w:b/>
          <w:sz w:val="28"/>
          <w:szCs w:val="28"/>
        </w:rPr>
      </w:pPr>
      <w:r w:rsidRPr="00D10F48">
        <w:rPr>
          <w:b/>
          <w:sz w:val="28"/>
          <w:szCs w:val="28"/>
        </w:rPr>
        <w:t>Заходи що потребують фінансування:</w:t>
      </w:r>
    </w:p>
    <w:tbl>
      <w:tblPr>
        <w:tblStyle w:val="aff2"/>
        <w:tblW w:w="963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2969"/>
        <w:gridCol w:w="1701"/>
        <w:gridCol w:w="17"/>
        <w:gridCol w:w="1793"/>
        <w:gridCol w:w="33"/>
        <w:gridCol w:w="3121"/>
      </w:tblGrid>
      <w:tr w:rsidR="00881A5E" w:rsidRPr="009C35CF" w:rsidTr="00881A5E">
        <w:trPr>
          <w:trHeight w:val="1310"/>
        </w:trPr>
        <w:tc>
          <w:tcPr>
            <w:tcW w:w="2969" w:type="dxa"/>
            <w:shd w:val="clear" w:color="auto" w:fill="auto"/>
            <w:tcMar>
              <w:top w:w="100" w:type="dxa"/>
              <w:left w:w="120" w:type="dxa"/>
              <w:bottom w:w="100" w:type="dxa"/>
              <w:right w:w="120" w:type="dxa"/>
            </w:tcMar>
          </w:tcPr>
          <w:p w:rsidR="00881A5E" w:rsidRPr="009C35CF" w:rsidRDefault="00881A5E">
            <w:pPr>
              <w:spacing w:before="240" w:line="276" w:lineRule="auto"/>
              <w:ind w:left="140" w:right="140"/>
              <w:jc w:val="center"/>
              <w:rPr>
                <w:b/>
                <w:sz w:val="26"/>
                <w:szCs w:val="26"/>
              </w:rPr>
            </w:pPr>
            <w:r w:rsidRPr="009C35CF">
              <w:rPr>
                <w:b/>
                <w:sz w:val="26"/>
                <w:szCs w:val="26"/>
              </w:rPr>
              <w:t>Проєкт місцевого розвитку</w:t>
            </w:r>
          </w:p>
        </w:tc>
        <w:tc>
          <w:tcPr>
            <w:tcW w:w="1718" w:type="dxa"/>
            <w:gridSpan w:val="2"/>
            <w:shd w:val="clear" w:color="auto" w:fill="auto"/>
          </w:tcPr>
          <w:p w:rsidR="00881A5E" w:rsidRPr="009C35CF" w:rsidRDefault="00881A5E">
            <w:pPr>
              <w:spacing w:before="240" w:line="276" w:lineRule="auto"/>
              <w:ind w:left="140" w:right="140"/>
              <w:jc w:val="center"/>
              <w:rPr>
                <w:b/>
                <w:sz w:val="26"/>
                <w:szCs w:val="26"/>
              </w:rPr>
            </w:pPr>
            <w:r w:rsidRPr="009C35CF">
              <w:rPr>
                <w:b/>
                <w:sz w:val="26"/>
                <w:szCs w:val="26"/>
              </w:rPr>
              <w:t>Період реалізації проекту</w:t>
            </w:r>
          </w:p>
        </w:tc>
        <w:tc>
          <w:tcPr>
            <w:tcW w:w="1826" w:type="dxa"/>
            <w:gridSpan w:val="2"/>
            <w:shd w:val="clear" w:color="auto" w:fill="auto"/>
          </w:tcPr>
          <w:p w:rsidR="00881A5E" w:rsidRPr="009C35CF" w:rsidRDefault="00881A5E">
            <w:pPr>
              <w:spacing w:before="240" w:line="276" w:lineRule="auto"/>
              <w:ind w:left="140" w:right="140"/>
              <w:jc w:val="center"/>
              <w:rPr>
                <w:b/>
                <w:sz w:val="26"/>
                <w:szCs w:val="26"/>
              </w:rPr>
            </w:pPr>
            <w:r w:rsidRPr="009C35CF">
              <w:rPr>
                <w:b/>
                <w:sz w:val="26"/>
                <w:szCs w:val="26"/>
              </w:rPr>
              <w:t>Виконавці</w:t>
            </w:r>
          </w:p>
        </w:tc>
        <w:tc>
          <w:tcPr>
            <w:tcW w:w="3121" w:type="dxa"/>
            <w:shd w:val="clear" w:color="auto" w:fill="auto"/>
          </w:tcPr>
          <w:p w:rsidR="00881A5E" w:rsidRPr="009C35CF" w:rsidRDefault="00881A5E">
            <w:pPr>
              <w:spacing w:before="240" w:line="276" w:lineRule="auto"/>
              <w:ind w:left="140" w:right="140"/>
              <w:jc w:val="center"/>
              <w:rPr>
                <w:b/>
                <w:sz w:val="26"/>
                <w:szCs w:val="26"/>
              </w:rPr>
            </w:pPr>
            <w:r w:rsidRPr="009C35CF">
              <w:rPr>
                <w:b/>
                <w:sz w:val="26"/>
                <w:szCs w:val="26"/>
              </w:rPr>
              <w:t>Індикатори результативності</w:t>
            </w:r>
          </w:p>
        </w:tc>
      </w:tr>
      <w:tr w:rsidR="00B97B01" w:rsidRPr="009C35CF" w:rsidTr="00881A5E">
        <w:trPr>
          <w:trHeight w:val="1108"/>
        </w:trPr>
        <w:tc>
          <w:tcPr>
            <w:tcW w:w="2969" w:type="dxa"/>
            <w:tcMar>
              <w:top w:w="100" w:type="dxa"/>
              <w:left w:w="120" w:type="dxa"/>
              <w:bottom w:w="100" w:type="dxa"/>
              <w:right w:w="120" w:type="dxa"/>
            </w:tcMar>
          </w:tcPr>
          <w:p w:rsidR="00B97B01" w:rsidRPr="009C35CF" w:rsidRDefault="00D10F48">
            <w:pPr>
              <w:spacing w:before="240" w:line="276" w:lineRule="auto"/>
              <w:jc w:val="both"/>
              <w:rPr>
                <w:sz w:val="26"/>
                <w:szCs w:val="26"/>
              </w:rPr>
            </w:pPr>
            <w:r w:rsidRPr="009C35CF">
              <w:rPr>
                <w:sz w:val="26"/>
                <w:szCs w:val="26"/>
              </w:rPr>
              <w:t>Виготовлення облікової документації та паспортів пам’яток культурної спадщини</w:t>
            </w:r>
          </w:p>
        </w:tc>
        <w:tc>
          <w:tcPr>
            <w:tcW w:w="1701" w:type="dxa"/>
            <w:tcMar>
              <w:top w:w="100" w:type="dxa"/>
              <w:left w:w="120" w:type="dxa"/>
              <w:bottom w:w="100" w:type="dxa"/>
              <w:right w:w="120" w:type="dxa"/>
            </w:tcMar>
          </w:tcPr>
          <w:p w:rsidR="00B97B01" w:rsidRPr="009C35CF" w:rsidRDefault="00D10F48">
            <w:pPr>
              <w:spacing w:before="240" w:line="276" w:lineRule="auto"/>
              <w:jc w:val="center"/>
              <w:rPr>
                <w:sz w:val="26"/>
                <w:szCs w:val="26"/>
              </w:rPr>
            </w:pPr>
            <w:r w:rsidRPr="009C35CF">
              <w:rPr>
                <w:sz w:val="26"/>
                <w:szCs w:val="26"/>
              </w:rPr>
              <w:t>2023</w:t>
            </w:r>
          </w:p>
        </w:tc>
        <w:tc>
          <w:tcPr>
            <w:tcW w:w="1810" w:type="dxa"/>
            <w:gridSpan w:val="2"/>
            <w:tcMar>
              <w:top w:w="100" w:type="dxa"/>
              <w:left w:w="120" w:type="dxa"/>
              <w:bottom w:w="100" w:type="dxa"/>
              <w:right w:w="120" w:type="dxa"/>
            </w:tcMar>
          </w:tcPr>
          <w:p w:rsidR="00B97B01" w:rsidRPr="009C35CF" w:rsidRDefault="00D10F48">
            <w:pPr>
              <w:spacing w:before="240" w:line="276" w:lineRule="auto"/>
              <w:jc w:val="both"/>
              <w:rPr>
                <w:sz w:val="26"/>
                <w:szCs w:val="26"/>
              </w:rPr>
            </w:pPr>
            <w:r w:rsidRPr="009C35CF">
              <w:rPr>
                <w:sz w:val="26"/>
                <w:szCs w:val="26"/>
              </w:rPr>
              <w:t>Відділ містобудування та архітектури</w:t>
            </w:r>
          </w:p>
        </w:tc>
        <w:tc>
          <w:tcPr>
            <w:tcW w:w="3154" w:type="dxa"/>
            <w:gridSpan w:val="2"/>
            <w:tcMar>
              <w:top w:w="100" w:type="dxa"/>
              <w:left w:w="120" w:type="dxa"/>
              <w:bottom w:w="100" w:type="dxa"/>
              <w:right w:w="120" w:type="dxa"/>
            </w:tcMar>
          </w:tcPr>
          <w:p w:rsidR="00B97B01" w:rsidRPr="009C35CF" w:rsidRDefault="00D10F48">
            <w:pPr>
              <w:spacing w:before="240" w:line="276" w:lineRule="auto"/>
              <w:jc w:val="both"/>
              <w:rPr>
                <w:sz w:val="26"/>
                <w:szCs w:val="26"/>
              </w:rPr>
            </w:pPr>
            <w:r w:rsidRPr="009C35CF">
              <w:rPr>
                <w:sz w:val="26"/>
                <w:szCs w:val="26"/>
              </w:rPr>
              <w:t>Виготовлено паспорти та облікову документацію пам’яток культурної спадщини</w:t>
            </w:r>
          </w:p>
        </w:tc>
      </w:tr>
      <w:tr w:rsidR="00B97B01" w:rsidRPr="009C35CF" w:rsidTr="00881A5E">
        <w:trPr>
          <w:trHeight w:val="1655"/>
        </w:trPr>
        <w:tc>
          <w:tcPr>
            <w:tcW w:w="2969" w:type="dxa"/>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 xml:space="preserve">Участь у Програмі INTERREG 2021-2027 проєктом «Реконструкція скверу на майдані Гайдамаків в </w:t>
            </w:r>
            <w:proofErr w:type="spellStart"/>
            <w:r w:rsidRPr="009C35CF">
              <w:rPr>
                <w:sz w:val="26"/>
                <w:szCs w:val="26"/>
              </w:rPr>
              <w:t>м.Городок</w:t>
            </w:r>
            <w:proofErr w:type="spellEnd"/>
            <w:r w:rsidRPr="009C35CF">
              <w:rPr>
                <w:sz w:val="26"/>
                <w:szCs w:val="26"/>
              </w:rPr>
              <w:t>»</w:t>
            </w:r>
          </w:p>
        </w:tc>
        <w:tc>
          <w:tcPr>
            <w:tcW w:w="1701" w:type="dxa"/>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center"/>
              <w:rPr>
                <w:sz w:val="26"/>
                <w:szCs w:val="26"/>
              </w:rPr>
            </w:pPr>
            <w:r w:rsidRPr="009C35CF">
              <w:rPr>
                <w:sz w:val="26"/>
                <w:szCs w:val="26"/>
              </w:rPr>
              <w:t>2023</w:t>
            </w:r>
          </w:p>
        </w:tc>
        <w:tc>
          <w:tcPr>
            <w:tcW w:w="1810" w:type="dxa"/>
            <w:gridSpan w:val="2"/>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both"/>
              <w:rPr>
                <w:sz w:val="26"/>
                <w:szCs w:val="26"/>
              </w:rPr>
            </w:pPr>
            <w:r w:rsidRPr="009C35CF">
              <w:rPr>
                <w:sz w:val="26"/>
                <w:szCs w:val="26"/>
              </w:rPr>
              <w:t>Городоцька міська рада</w:t>
            </w:r>
          </w:p>
        </w:tc>
        <w:tc>
          <w:tcPr>
            <w:tcW w:w="3154" w:type="dxa"/>
            <w:gridSpan w:val="2"/>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both"/>
              <w:rPr>
                <w:sz w:val="26"/>
                <w:szCs w:val="26"/>
              </w:rPr>
            </w:pPr>
            <w:r w:rsidRPr="009C35CF">
              <w:rPr>
                <w:sz w:val="26"/>
                <w:szCs w:val="26"/>
              </w:rPr>
              <w:t>Подано заявку</w:t>
            </w:r>
          </w:p>
        </w:tc>
      </w:tr>
    </w:tbl>
    <w:p w:rsidR="00D10F48" w:rsidRDefault="00D10F48" w:rsidP="00D10F48">
      <w:pPr>
        <w:ind w:firstLine="709"/>
        <w:jc w:val="both"/>
        <w:rPr>
          <w:b/>
          <w:sz w:val="28"/>
          <w:szCs w:val="28"/>
        </w:rPr>
      </w:pPr>
    </w:p>
    <w:p w:rsidR="00B97B01" w:rsidRPr="00D10F48" w:rsidRDefault="00D10F48" w:rsidP="00F72B25">
      <w:pPr>
        <w:pStyle w:val="2"/>
      </w:pPr>
      <w:bookmarkStart w:id="22" w:name="_Toc132106827"/>
      <w:r w:rsidRPr="00D10F48">
        <w:t>2.</w:t>
      </w:r>
      <w:r>
        <w:t>3</w:t>
      </w:r>
      <w:r w:rsidRPr="00D10F48">
        <w:t xml:space="preserve"> Модернізація інфраструктури та транспортного сполучення на території громади</w:t>
      </w:r>
      <w:bookmarkEnd w:id="22"/>
    </w:p>
    <w:p w:rsidR="00B97B01" w:rsidRPr="00D10F48" w:rsidRDefault="00D10F48" w:rsidP="00D10F48">
      <w:pPr>
        <w:ind w:firstLine="709"/>
        <w:jc w:val="both"/>
        <w:rPr>
          <w:b/>
          <w:sz w:val="28"/>
          <w:szCs w:val="28"/>
        </w:rPr>
      </w:pPr>
      <w:r w:rsidRPr="00D10F48">
        <w:rPr>
          <w:b/>
          <w:sz w:val="28"/>
          <w:szCs w:val="28"/>
        </w:rPr>
        <w:t>Проблемні питання:</w:t>
      </w:r>
    </w:p>
    <w:p w:rsidR="00B97B01" w:rsidRPr="00D10F48" w:rsidRDefault="00D10F48" w:rsidP="00D10F48">
      <w:pPr>
        <w:numPr>
          <w:ilvl w:val="0"/>
          <w:numId w:val="1"/>
        </w:numPr>
        <w:ind w:left="0" w:firstLine="709"/>
        <w:jc w:val="both"/>
        <w:rPr>
          <w:rFonts w:eastAsia="Arial"/>
          <w:sz w:val="28"/>
          <w:szCs w:val="28"/>
        </w:rPr>
      </w:pPr>
      <w:r w:rsidRPr="00D10F48">
        <w:rPr>
          <w:sz w:val="28"/>
          <w:szCs w:val="28"/>
        </w:rPr>
        <w:t>високий ступінь зношення дорожнього полотна</w:t>
      </w:r>
    </w:p>
    <w:p w:rsidR="00B97B01" w:rsidRPr="00D10F48" w:rsidRDefault="00D10F48" w:rsidP="00D10F48">
      <w:pPr>
        <w:numPr>
          <w:ilvl w:val="0"/>
          <w:numId w:val="1"/>
        </w:numPr>
        <w:ind w:left="0" w:firstLine="709"/>
        <w:jc w:val="both"/>
        <w:rPr>
          <w:rFonts w:eastAsia="Arial"/>
          <w:sz w:val="28"/>
          <w:szCs w:val="28"/>
        </w:rPr>
      </w:pPr>
      <w:r w:rsidRPr="00D10F48">
        <w:rPr>
          <w:sz w:val="28"/>
          <w:szCs w:val="28"/>
        </w:rPr>
        <w:t>низький відсоток охоплення населення послугами водовідведення</w:t>
      </w:r>
    </w:p>
    <w:p w:rsidR="00B97B01" w:rsidRPr="00D10F48" w:rsidRDefault="00D10F48" w:rsidP="00D10F48">
      <w:pPr>
        <w:numPr>
          <w:ilvl w:val="0"/>
          <w:numId w:val="1"/>
        </w:numPr>
        <w:ind w:left="0" w:firstLine="709"/>
        <w:jc w:val="both"/>
        <w:rPr>
          <w:rFonts w:eastAsia="Arial"/>
          <w:sz w:val="28"/>
          <w:szCs w:val="28"/>
        </w:rPr>
      </w:pPr>
      <w:r w:rsidRPr="00D10F48">
        <w:rPr>
          <w:sz w:val="28"/>
          <w:szCs w:val="28"/>
        </w:rPr>
        <w:t>значна кількість доріг загального користування місцевого значення які проходять через територію громади і знаходяться на балансі Дорожнього господарства Львівської ОВА</w:t>
      </w:r>
    </w:p>
    <w:p w:rsidR="00B97B01" w:rsidRPr="00D10F48" w:rsidRDefault="00D10F48" w:rsidP="00D10F48">
      <w:pPr>
        <w:numPr>
          <w:ilvl w:val="0"/>
          <w:numId w:val="1"/>
        </w:numPr>
        <w:ind w:left="0" w:firstLine="709"/>
        <w:jc w:val="both"/>
        <w:rPr>
          <w:rFonts w:eastAsia="Arial"/>
          <w:sz w:val="28"/>
          <w:szCs w:val="28"/>
        </w:rPr>
      </w:pPr>
      <w:r w:rsidRPr="00D10F48">
        <w:rPr>
          <w:sz w:val="28"/>
          <w:szCs w:val="28"/>
        </w:rPr>
        <w:t>відсутність достатнього фінансового ресурсу.</w:t>
      </w:r>
    </w:p>
    <w:p w:rsidR="00B97B01" w:rsidRPr="00D10F48" w:rsidRDefault="00D10F48" w:rsidP="00D10F48">
      <w:pPr>
        <w:numPr>
          <w:ilvl w:val="0"/>
          <w:numId w:val="1"/>
        </w:numPr>
        <w:ind w:left="0" w:firstLine="709"/>
        <w:jc w:val="both"/>
        <w:rPr>
          <w:sz w:val="28"/>
          <w:szCs w:val="28"/>
        </w:rPr>
      </w:pPr>
      <w:r w:rsidRPr="00D10F48">
        <w:rPr>
          <w:sz w:val="28"/>
          <w:szCs w:val="28"/>
        </w:rPr>
        <w:t>військова агресія російської федерації</w:t>
      </w:r>
    </w:p>
    <w:p w:rsidR="00B97B01" w:rsidRPr="00D10F48" w:rsidRDefault="00D10F48" w:rsidP="00D10F48">
      <w:pPr>
        <w:numPr>
          <w:ilvl w:val="0"/>
          <w:numId w:val="1"/>
        </w:numPr>
        <w:ind w:left="0" w:firstLine="709"/>
        <w:jc w:val="both"/>
        <w:rPr>
          <w:sz w:val="28"/>
          <w:szCs w:val="28"/>
        </w:rPr>
      </w:pPr>
      <w:r w:rsidRPr="00D10F48">
        <w:rPr>
          <w:sz w:val="28"/>
          <w:szCs w:val="28"/>
        </w:rPr>
        <w:t>низький відсоток охоплення території громади системами оповіщення</w:t>
      </w:r>
    </w:p>
    <w:p w:rsidR="00B97B01" w:rsidRPr="00D10F48" w:rsidRDefault="00D10F48" w:rsidP="00D10F48">
      <w:pPr>
        <w:ind w:firstLine="709"/>
        <w:jc w:val="both"/>
        <w:rPr>
          <w:sz w:val="28"/>
          <w:szCs w:val="28"/>
        </w:rPr>
      </w:pPr>
      <w:r w:rsidRPr="00D10F48">
        <w:rPr>
          <w:b/>
          <w:sz w:val="28"/>
          <w:szCs w:val="28"/>
        </w:rPr>
        <w:lastRenderedPageBreak/>
        <w:t xml:space="preserve">Головна мета: </w:t>
      </w:r>
      <w:r w:rsidRPr="00D10F48">
        <w:rPr>
          <w:sz w:val="28"/>
          <w:szCs w:val="28"/>
        </w:rPr>
        <w:t>забезпечення комфортних та безпечних умов проживання та пересування мешканців громади та підтримка ЗСУ</w:t>
      </w:r>
    </w:p>
    <w:p w:rsidR="00B97B01" w:rsidRPr="00D10F48" w:rsidRDefault="00D10F48" w:rsidP="00D10F48">
      <w:pPr>
        <w:ind w:firstLine="709"/>
        <w:jc w:val="both"/>
        <w:rPr>
          <w:b/>
          <w:sz w:val="28"/>
          <w:szCs w:val="28"/>
        </w:rPr>
      </w:pPr>
      <w:r w:rsidRPr="00D10F48">
        <w:rPr>
          <w:b/>
          <w:sz w:val="28"/>
          <w:szCs w:val="28"/>
        </w:rPr>
        <w:t>Пріоритетні завдання:</w:t>
      </w:r>
    </w:p>
    <w:tbl>
      <w:tblPr>
        <w:tblStyle w:val="aff3"/>
        <w:tblW w:w="96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45"/>
        <w:gridCol w:w="4620"/>
        <w:gridCol w:w="4350"/>
      </w:tblGrid>
      <w:tr w:rsidR="00B97B01" w:rsidRPr="009C35CF">
        <w:trPr>
          <w:trHeight w:val="624"/>
        </w:trPr>
        <w:tc>
          <w:tcPr>
            <w:tcW w:w="6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w:t>
            </w:r>
          </w:p>
        </w:tc>
        <w:tc>
          <w:tcPr>
            <w:tcW w:w="462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Назва завдання</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Очікувані результати</w:t>
            </w:r>
          </w:p>
        </w:tc>
      </w:tr>
      <w:tr w:rsidR="00B97B01" w:rsidRPr="009C35CF">
        <w:trPr>
          <w:trHeight w:val="882"/>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1</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Проведення поточних ремонтів доріг</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Зріс рівень безпеки пересування дорогами громади</w:t>
            </w:r>
          </w:p>
        </w:tc>
      </w:tr>
      <w:tr w:rsidR="00B97B01" w:rsidRPr="009C35CF">
        <w:trPr>
          <w:trHeight w:val="882"/>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2</w:t>
            </w:r>
          </w:p>
        </w:tc>
        <w:tc>
          <w:tcPr>
            <w:tcW w:w="462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Проведення ремонтів доріг загального користування місцевого значення, що проходять територією громади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Забезпечено безпеку  руху автотранспорту та пішоходів, зменшення кількості дорожньо-транспортних пригод на дорогах загального користування місцевого значення</w:t>
            </w:r>
          </w:p>
        </w:tc>
      </w:tr>
      <w:tr w:rsidR="00B97B01" w:rsidRPr="009C35CF">
        <w:trPr>
          <w:trHeight w:val="882"/>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3</w:t>
            </w:r>
          </w:p>
        </w:tc>
        <w:tc>
          <w:tcPr>
            <w:tcW w:w="462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Забезпечення водопостачанням населених пунктів які вийшли із зони депресійної лійки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 xml:space="preserve">Забезпечено централізованим водопостачанням населені пункти: </w:t>
            </w:r>
            <w:proofErr w:type="spellStart"/>
            <w:r w:rsidRPr="009C35CF">
              <w:rPr>
                <w:sz w:val="26"/>
                <w:szCs w:val="26"/>
              </w:rPr>
              <w:t>Артищів</w:t>
            </w:r>
            <w:proofErr w:type="spellEnd"/>
            <w:r w:rsidRPr="009C35CF">
              <w:rPr>
                <w:sz w:val="26"/>
                <w:szCs w:val="26"/>
              </w:rPr>
              <w:t xml:space="preserve">, </w:t>
            </w:r>
            <w:proofErr w:type="spellStart"/>
            <w:r w:rsidRPr="009C35CF">
              <w:rPr>
                <w:sz w:val="26"/>
                <w:szCs w:val="26"/>
              </w:rPr>
              <w:t>Мавковичі</w:t>
            </w:r>
            <w:proofErr w:type="spellEnd"/>
            <w:r w:rsidRPr="009C35CF">
              <w:rPr>
                <w:sz w:val="26"/>
                <w:szCs w:val="26"/>
              </w:rPr>
              <w:t xml:space="preserve">, </w:t>
            </w:r>
            <w:proofErr w:type="spellStart"/>
            <w:r w:rsidRPr="009C35CF">
              <w:rPr>
                <w:sz w:val="26"/>
                <w:szCs w:val="26"/>
              </w:rPr>
              <w:t>Керниця</w:t>
            </w:r>
            <w:proofErr w:type="spellEnd"/>
            <w:r w:rsidRPr="009C35CF">
              <w:rPr>
                <w:sz w:val="26"/>
                <w:szCs w:val="26"/>
              </w:rPr>
              <w:t xml:space="preserve">, </w:t>
            </w:r>
            <w:proofErr w:type="spellStart"/>
            <w:r w:rsidRPr="009C35CF">
              <w:rPr>
                <w:sz w:val="26"/>
                <w:szCs w:val="26"/>
              </w:rPr>
              <w:t>Заверещиця</w:t>
            </w:r>
            <w:proofErr w:type="spellEnd"/>
            <w:r w:rsidRPr="009C35CF">
              <w:rPr>
                <w:sz w:val="26"/>
                <w:szCs w:val="26"/>
              </w:rPr>
              <w:t xml:space="preserve">, </w:t>
            </w:r>
            <w:proofErr w:type="spellStart"/>
            <w:r w:rsidRPr="009C35CF">
              <w:rPr>
                <w:sz w:val="26"/>
                <w:szCs w:val="26"/>
              </w:rPr>
              <w:t>Повітно</w:t>
            </w:r>
            <w:proofErr w:type="spellEnd"/>
          </w:p>
        </w:tc>
      </w:tr>
      <w:tr w:rsidR="00B97B01" w:rsidRPr="009C35CF">
        <w:trPr>
          <w:trHeight w:val="1399"/>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4</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 xml:space="preserve">Участь у Програмі INTERREG 2021-2027 POLSKA-UKRAINA з проєктом “Реконструкція очисних споруд в </w:t>
            </w:r>
            <w:proofErr w:type="spellStart"/>
            <w:r w:rsidRPr="009C35CF">
              <w:rPr>
                <w:sz w:val="26"/>
                <w:szCs w:val="26"/>
              </w:rPr>
              <w:t>м.Городок</w:t>
            </w:r>
            <w:proofErr w:type="spellEnd"/>
            <w:r w:rsidRPr="009C35CF">
              <w:rPr>
                <w:sz w:val="26"/>
                <w:szCs w:val="26"/>
              </w:rPr>
              <w:t xml:space="preserve">, по </w:t>
            </w:r>
            <w:proofErr w:type="spellStart"/>
            <w:r w:rsidRPr="009C35CF">
              <w:rPr>
                <w:sz w:val="26"/>
                <w:szCs w:val="26"/>
              </w:rPr>
              <w:t>вул</w:t>
            </w:r>
            <w:proofErr w:type="spellEnd"/>
            <w:r w:rsidRPr="009C35CF">
              <w:rPr>
                <w:sz w:val="26"/>
                <w:szCs w:val="26"/>
              </w:rPr>
              <w:t xml:space="preserve"> </w:t>
            </w:r>
            <w:proofErr w:type="spellStart"/>
            <w:r w:rsidRPr="009C35CF">
              <w:rPr>
                <w:sz w:val="26"/>
                <w:szCs w:val="26"/>
              </w:rPr>
              <w:t>Комарнівська</w:t>
            </w:r>
            <w:proofErr w:type="spellEnd"/>
            <w:r w:rsidRPr="009C35CF">
              <w:rPr>
                <w:sz w:val="26"/>
                <w:szCs w:val="26"/>
              </w:rPr>
              <w:t>, 68”</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Подано заявку</w:t>
            </w:r>
          </w:p>
        </w:tc>
      </w:tr>
      <w:tr w:rsidR="00B97B01" w:rsidRPr="009C35CF">
        <w:trPr>
          <w:trHeight w:val="1140"/>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5</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 xml:space="preserve">Продовження робіт з каналізування </w:t>
            </w:r>
            <w:proofErr w:type="spellStart"/>
            <w:r w:rsidRPr="009C35CF">
              <w:rPr>
                <w:sz w:val="26"/>
                <w:szCs w:val="26"/>
              </w:rPr>
              <w:t>м.Городок</w:t>
            </w:r>
            <w:proofErr w:type="spellEnd"/>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Збільшено кількості абонентів (населення охоплених послугами водовідведення).</w:t>
            </w:r>
          </w:p>
        </w:tc>
      </w:tr>
      <w:tr w:rsidR="00B97B01" w:rsidRPr="009C35CF">
        <w:trPr>
          <w:trHeight w:val="62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6</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Формування безпечного середовища</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spacing w:before="240"/>
              <w:jc w:val="both"/>
              <w:rPr>
                <w:sz w:val="26"/>
                <w:szCs w:val="26"/>
              </w:rPr>
            </w:pPr>
            <w:r w:rsidRPr="009C35CF">
              <w:rPr>
                <w:sz w:val="26"/>
                <w:szCs w:val="26"/>
              </w:rPr>
              <w:t>Реалізовано проєкт «Поліцейський громади»</w:t>
            </w:r>
          </w:p>
        </w:tc>
      </w:tr>
      <w:tr w:rsidR="00B97B01" w:rsidRPr="009C35CF">
        <w:trPr>
          <w:trHeight w:val="62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7</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hanging="75"/>
              <w:jc w:val="both"/>
              <w:rPr>
                <w:sz w:val="26"/>
                <w:szCs w:val="26"/>
              </w:rPr>
            </w:pPr>
            <w:r w:rsidRPr="009C35CF">
              <w:rPr>
                <w:sz w:val="26"/>
                <w:szCs w:val="26"/>
              </w:rPr>
              <w:t>Розширення системи оповіщення громади, підтримка в належному стані існуючих засобів оповіщення</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jc w:val="both"/>
              <w:rPr>
                <w:sz w:val="26"/>
                <w:szCs w:val="26"/>
              </w:rPr>
            </w:pPr>
            <w:r w:rsidRPr="009C35CF">
              <w:rPr>
                <w:sz w:val="26"/>
                <w:szCs w:val="26"/>
              </w:rPr>
              <w:t xml:space="preserve">Підвищено рівень безпеки людини і навколишнього середовища, шляхом своєчасного оповіщення населення про загрозу або виникнення надзвичайної ситуації  </w:t>
            </w:r>
          </w:p>
        </w:tc>
      </w:tr>
      <w:tr w:rsidR="00B97B01" w:rsidRPr="009C35CF">
        <w:trPr>
          <w:trHeight w:val="62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8</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hanging="75"/>
              <w:jc w:val="both"/>
              <w:rPr>
                <w:sz w:val="26"/>
                <w:szCs w:val="26"/>
              </w:rPr>
            </w:pPr>
            <w:r w:rsidRPr="009C35CF">
              <w:rPr>
                <w:sz w:val="26"/>
                <w:szCs w:val="26"/>
              </w:rPr>
              <w:t xml:space="preserve">Покращення матеріально-технічного забезпечення потреб Збройних Сил України та сприяння військовим частинам, іншим силам безпеки та силам оборони, які залучаються до </w:t>
            </w:r>
            <w:r w:rsidRPr="009C35CF">
              <w:rPr>
                <w:sz w:val="26"/>
                <w:szCs w:val="26"/>
              </w:rPr>
              <w:lastRenderedPageBreak/>
              <w:t>виконання завдань з відсічі збройної агресії російської федерації</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jc w:val="both"/>
              <w:rPr>
                <w:sz w:val="26"/>
                <w:szCs w:val="26"/>
              </w:rPr>
            </w:pPr>
            <w:r w:rsidRPr="009C35CF">
              <w:rPr>
                <w:sz w:val="26"/>
                <w:szCs w:val="26"/>
              </w:rPr>
              <w:lastRenderedPageBreak/>
              <w:t xml:space="preserve">Покращено матеріально-технічну базу окремих військових частин, що приймають участь у відсічі збройної агресії </w:t>
            </w:r>
          </w:p>
        </w:tc>
      </w:tr>
    </w:tbl>
    <w:p w:rsidR="00B97B01" w:rsidRPr="00D10F48" w:rsidRDefault="00D10F48" w:rsidP="00D10F48">
      <w:pPr>
        <w:spacing w:before="240" w:line="276" w:lineRule="auto"/>
        <w:ind w:firstLine="709"/>
        <w:jc w:val="both"/>
        <w:rPr>
          <w:b/>
          <w:sz w:val="28"/>
          <w:szCs w:val="28"/>
        </w:rPr>
      </w:pPr>
      <w:r w:rsidRPr="00D10F48">
        <w:rPr>
          <w:b/>
          <w:sz w:val="28"/>
          <w:szCs w:val="28"/>
        </w:rPr>
        <w:t>Заходи що потребують фінансування:</w:t>
      </w:r>
    </w:p>
    <w:tbl>
      <w:tblPr>
        <w:tblStyle w:val="aff4"/>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544"/>
        <w:gridCol w:w="1559"/>
        <w:gridCol w:w="2410"/>
        <w:gridCol w:w="3118"/>
      </w:tblGrid>
      <w:tr w:rsidR="00881A5E" w:rsidRPr="009C35CF" w:rsidTr="00881A5E">
        <w:trPr>
          <w:trHeight w:val="765"/>
        </w:trPr>
        <w:tc>
          <w:tcPr>
            <w:tcW w:w="2544" w:type="dxa"/>
            <w:tcBorders>
              <w:top w:val="single" w:sz="6" w:space="0" w:color="7F7F7F"/>
              <w:left w:val="single" w:sz="6" w:space="0" w:color="7F7F7F"/>
            </w:tcBorders>
            <w:shd w:val="clear" w:color="auto" w:fill="auto"/>
            <w:tcMar>
              <w:top w:w="100" w:type="dxa"/>
              <w:left w:w="120" w:type="dxa"/>
              <w:bottom w:w="100" w:type="dxa"/>
              <w:right w:w="120" w:type="dxa"/>
            </w:tcMar>
          </w:tcPr>
          <w:p w:rsidR="00881A5E" w:rsidRPr="009C35CF" w:rsidRDefault="00881A5E">
            <w:pPr>
              <w:spacing w:before="240" w:line="276" w:lineRule="auto"/>
              <w:ind w:right="-70"/>
              <w:jc w:val="center"/>
              <w:rPr>
                <w:b/>
                <w:sz w:val="26"/>
                <w:szCs w:val="26"/>
              </w:rPr>
            </w:pPr>
            <w:r w:rsidRPr="009C35CF">
              <w:rPr>
                <w:b/>
                <w:sz w:val="26"/>
                <w:szCs w:val="26"/>
              </w:rPr>
              <w:t>Проєкт місцевого розвитку</w:t>
            </w:r>
          </w:p>
        </w:tc>
        <w:tc>
          <w:tcPr>
            <w:tcW w:w="1559" w:type="dxa"/>
            <w:tcBorders>
              <w:top w:val="single" w:sz="6" w:space="0" w:color="7F7F7F"/>
              <w:left w:val="single" w:sz="6" w:space="0" w:color="7F7F7F"/>
            </w:tcBorders>
            <w:shd w:val="clear" w:color="auto" w:fill="auto"/>
          </w:tcPr>
          <w:p w:rsidR="00881A5E" w:rsidRPr="009C35CF" w:rsidRDefault="00881A5E">
            <w:pPr>
              <w:spacing w:before="240" w:line="276" w:lineRule="auto"/>
              <w:ind w:right="-35"/>
              <w:jc w:val="center"/>
              <w:rPr>
                <w:b/>
                <w:sz w:val="26"/>
                <w:szCs w:val="26"/>
              </w:rPr>
            </w:pPr>
            <w:r w:rsidRPr="009C35CF">
              <w:rPr>
                <w:b/>
                <w:sz w:val="26"/>
                <w:szCs w:val="26"/>
              </w:rPr>
              <w:t>Період реалізації</w:t>
            </w:r>
            <w:r>
              <w:rPr>
                <w:b/>
                <w:sz w:val="26"/>
                <w:szCs w:val="26"/>
              </w:rPr>
              <w:t xml:space="preserve"> </w:t>
            </w:r>
            <w:r w:rsidRPr="009C35CF">
              <w:rPr>
                <w:b/>
                <w:sz w:val="26"/>
                <w:szCs w:val="26"/>
              </w:rPr>
              <w:t xml:space="preserve"> проекту</w:t>
            </w:r>
          </w:p>
        </w:tc>
        <w:tc>
          <w:tcPr>
            <w:tcW w:w="2410" w:type="dxa"/>
            <w:tcBorders>
              <w:top w:val="single" w:sz="6" w:space="0" w:color="7F7F7F"/>
              <w:left w:val="single" w:sz="6" w:space="0" w:color="7F7F7F"/>
            </w:tcBorders>
            <w:shd w:val="clear" w:color="auto" w:fill="auto"/>
          </w:tcPr>
          <w:p w:rsidR="00881A5E" w:rsidRPr="009C35CF" w:rsidRDefault="00881A5E">
            <w:pPr>
              <w:spacing w:before="240" w:line="276" w:lineRule="auto"/>
              <w:ind w:right="55"/>
              <w:jc w:val="center"/>
              <w:rPr>
                <w:b/>
                <w:sz w:val="26"/>
                <w:szCs w:val="26"/>
              </w:rPr>
            </w:pPr>
            <w:r w:rsidRPr="009C35CF">
              <w:rPr>
                <w:b/>
                <w:sz w:val="26"/>
                <w:szCs w:val="26"/>
              </w:rPr>
              <w:t>Виконавці</w:t>
            </w:r>
          </w:p>
        </w:tc>
        <w:tc>
          <w:tcPr>
            <w:tcW w:w="3118" w:type="dxa"/>
            <w:tcBorders>
              <w:top w:val="single" w:sz="6" w:space="0" w:color="7F7F7F"/>
              <w:left w:val="single" w:sz="6" w:space="0" w:color="7F7F7F"/>
            </w:tcBorders>
            <w:shd w:val="clear" w:color="auto" w:fill="auto"/>
          </w:tcPr>
          <w:p w:rsidR="00881A5E" w:rsidRPr="009C35CF" w:rsidRDefault="00881A5E">
            <w:pPr>
              <w:spacing w:before="240" w:line="276" w:lineRule="auto"/>
              <w:ind w:right="-37"/>
              <w:jc w:val="center"/>
              <w:rPr>
                <w:b/>
                <w:sz w:val="26"/>
                <w:szCs w:val="26"/>
              </w:rPr>
            </w:pPr>
            <w:r w:rsidRPr="009C35CF">
              <w:rPr>
                <w:b/>
                <w:sz w:val="26"/>
                <w:szCs w:val="26"/>
              </w:rPr>
              <w:t>Індикатори</w:t>
            </w:r>
            <w:r>
              <w:rPr>
                <w:b/>
                <w:sz w:val="26"/>
                <w:szCs w:val="26"/>
              </w:rPr>
              <w:t xml:space="preserve"> </w:t>
            </w:r>
            <w:r w:rsidRPr="009C35CF">
              <w:rPr>
                <w:b/>
                <w:sz w:val="26"/>
                <w:szCs w:val="26"/>
              </w:rPr>
              <w:t xml:space="preserve"> результативності</w:t>
            </w:r>
          </w:p>
        </w:tc>
      </w:tr>
      <w:tr w:rsidR="00B97B01" w:rsidRPr="009C35CF" w:rsidTr="00881A5E">
        <w:trPr>
          <w:trHeight w:val="1108"/>
        </w:trPr>
        <w:tc>
          <w:tcPr>
            <w:tcW w:w="2544" w:type="dxa"/>
            <w:tcBorders>
              <w:top w:val="single" w:sz="6" w:space="0" w:color="7F7F7F"/>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rPr>
            </w:pPr>
            <w:r w:rsidRPr="009C35CF">
              <w:rPr>
                <w:sz w:val="26"/>
                <w:szCs w:val="26"/>
              </w:rPr>
              <w:t>Поточні ремонти комунальних доріг</w:t>
            </w:r>
          </w:p>
        </w:tc>
        <w:tc>
          <w:tcPr>
            <w:tcW w:w="1559"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w:t>
            </w:r>
          </w:p>
        </w:tc>
        <w:tc>
          <w:tcPr>
            <w:tcW w:w="2410"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60"/>
              <w:jc w:val="both"/>
              <w:rPr>
                <w:sz w:val="26"/>
                <w:szCs w:val="26"/>
              </w:rPr>
            </w:pPr>
            <w:r w:rsidRPr="009C35CF">
              <w:rPr>
                <w:sz w:val="26"/>
                <w:szCs w:val="26"/>
              </w:rPr>
              <w:t xml:space="preserve"> Сектор ЖКГ, інфраструктури  та захисту довкілля,      КП “МКГ”</w:t>
            </w:r>
          </w:p>
        </w:tc>
        <w:tc>
          <w:tcPr>
            <w:tcW w:w="3118"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Проведено поточний ремонт 112 комунальних доріг громади</w:t>
            </w:r>
          </w:p>
        </w:tc>
      </w:tr>
      <w:tr w:rsidR="00B97B01" w:rsidRPr="009C35CF" w:rsidTr="00881A5E">
        <w:trPr>
          <w:trHeight w:val="2328"/>
        </w:trPr>
        <w:tc>
          <w:tcPr>
            <w:tcW w:w="2544"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rPr>
            </w:pPr>
            <w:r w:rsidRPr="009C35CF">
              <w:rPr>
                <w:sz w:val="26"/>
                <w:szCs w:val="26"/>
              </w:rPr>
              <w:t>Співфінансування обласному бюджету ремонтів доріг загального користування місцевого значення</w:t>
            </w:r>
          </w:p>
        </w:tc>
        <w:tc>
          <w:tcPr>
            <w:tcW w:w="155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tcMar>
              <w:top w:w="100" w:type="dxa"/>
              <w:left w:w="120" w:type="dxa"/>
              <w:bottom w:w="100" w:type="dxa"/>
              <w:right w:w="120" w:type="dxa"/>
            </w:tcMar>
          </w:tcPr>
          <w:p w:rsidR="00881A5E" w:rsidRDefault="00D10F48" w:rsidP="00881A5E">
            <w:pPr>
              <w:spacing w:before="240" w:after="240"/>
              <w:jc w:val="center"/>
              <w:rPr>
                <w:sz w:val="26"/>
                <w:szCs w:val="26"/>
              </w:rPr>
            </w:pPr>
            <w:r w:rsidRPr="009C35CF">
              <w:rPr>
                <w:sz w:val="26"/>
                <w:szCs w:val="26"/>
              </w:rPr>
              <w:t>Департамент дорожнього господарства Львівської ОВА</w:t>
            </w:r>
          </w:p>
          <w:p w:rsidR="00B97B01" w:rsidRPr="009C35CF" w:rsidRDefault="00D10F48" w:rsidP="00881A5E">
            <w:pPr>
              <w:spacing w:before="240" w:after="240"/>
              <w:jc w:val="center"/>
              <w:rPr>
                <w:sz w:val="26"/>
                <w:szCs w:val="26"/>
              </w:rPr>
            </w:pPr>
            <w:r w:rsidRPr="009C35CF">
              <w:rPr>
                <w:sz w:val="26"/>
                <w:szCs w:val="26"/>
              </w:rPr>
              <w:t>Городоцька міська рада</w:t>
            </w:r>
          </w:p>
        </w:tc>
        <w:tc>
          <w:tcPr>
            <w:tcW w:w="3118"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 xml:space="preserve">Проведено ремонт доріг: С 140307 Городок-Лісна, С 140305 Городок-Угри,               М-11“Львів-Шегині” </w:t>
            </w:r>
          </w:p>
        </w:tc>
      </w:tr>
      <w:tr w:rsidR="00B97B01" w:rsidRPr="009C35CF" w:rsidTr="00881A5E">
        <w:trPr>
          <w:trHeight w:val="1655"/>
        </w:trPr>
        <w:tc>
          <w:tcPr>
            <w:tcW w:w="2544"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rPr>
            </w:pPr>
            <w:r w:rsidRPr="009C35CF">
              <w:rPr>
                <w:sz w:val="26"/>
                <w:szCs w:val="26"/>
              </w:rPr>
              <w:t>Каналізування житлових мікрорайонів м. Городок (встановлення КНС)</w:t>
            </w:r>
          </w:p>
        </w:tc>
        <w:tc>
          <w:tcPr>
            <w:tcW w:w="155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Сектор ЖКГ, інфраструктури   та захисту довкілля</w:t>
            </w:r>
          </w:p>
        </w:tc>
        <w:tc>
          <w:tcPr>
            <w:tcW w:w="3118"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 xml:space="preserve">Розвиток каналізаційної мережі </w:t>
            </w:r>
            <w:proofErr w:type="spellStart"/>
            <w:r w:rsidRPr="009C35CF">
              <w:rPr>
                <w:sz w:val="26"/>
                <w:szCs w:val="26"/>
              </w:rPr>
              <w:t>м.Городок</w:t>
            </w:r>
            <w:proofErr w:type="spellEnd"/>
            <w:r w:rsidRPr="009C35CF">
              <w:rPr>
                <w:sz w:val="26"/>
                <w:szCs w:val="26"/>
              </w:rPr>
              <w:t>, збільшення ефективності роботи очисних споруд, покращення санітарно-побутових умов в місті</w:t>
            </w:r>
          </w:p>
        </w:tc>
      </w:tr>
      <w:tr w:rsidR="00B97B01" w:rsidRPr="009C35CF" w:rsidTr="00881A5E">
        <w:trPr>
          <w:trHeight w:val="1655"/>
        </w:trPr>
        <w:tc>
          <w:tcPr>
            <w:tcW w:w="2544"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highlight w:val="white"/>
              </w:rPr>
            </w:pPr>
            <w:r w:rsidRPr="009C35CF">
              <w:rPr>
                <w:sz w:val="26"/>
                <w:szCs w:val="26"/>
                <w:highlight w:val="white"/>
              </w:rPr>
              <w:t>Формування матеріально-технічної бази для діяльності поліцейського офіцера громади  (</w:t>
            </w:r>
            <w:proofErr w:type="spellStart"/>
            <w:r w:rsidRPr="009C35CF">
              <w:rPr>
                <w:sz w:val="26"/>
                <w:szCs w:val="26"/>
                <w:highlight w:val="white"/>
              </w:rPr>
              <w:t>ПОГа</w:t>
            </w:r>
            <w:proofErr w:type="spellEnd"/>
            <w:r w:rsidRPr="009C35CF">
              <w:rPr>
                <w:sz w:val="26"/>
                <w:szCs w:val="26"/>
                <w:highlight w:val="white"/>
              </w:rPr>
              <w:t>)</w:t>
            </w:r>
          </w:p>
        </w:tc>
        <w:tc>
          <w:tcPr>
            <w:tcW w:w="155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 xml:space="preserve"> Відділення поліції №1 </w:t>
            </w:r>
            <w:proofErr w:type="spellStart"/>
            <w:r w:rsidRPr="009C35CF">
              <w:rPr>
                <w:sz w:val="26"/>
                <w:szCs w:val="26"/>
              </w:rPr>
              <w:t>м.Городок</w:t>
            </w:r>
            <w:proofErr w:type="spellEnd"/>
            <w:r w:rsidRPr="009C35CF">
              <w:rPr>
                <w:sz w:val="26"/>
                <w:szCs w:val="26"/>
              </w:rPr>
              <w:t xml:space="preserve"> ГУНП у Львівській області</w:t>
            </w:r>
          </w:p>
        </w:tc>
        <w:tc>
          <w:tcPr>
            <w:tcW w:w="3118"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 xml:space="preserve">Надання субвенції ДБ для придбання </w:t>
            </w:r>
            <w:proofErr w:type="spellStart"/>
            <w:r w:rsidRPr="009C35CF">
              <w:rPr>
                <w:sz w:val="26"/>
                <w:szCs w:val="26"/>
              </w:rPr>
              <w:t>спецавтомобіля</w:t>
            </w:r>
            <w:proofErr w:type="spellEnd"/>
          </w:p>
        </w:tc>
      </w:tr>
      <w:tr w:rsidR="00B97B01" w:rsidRPr="009C35CF" w:rsidTr="00881A5E">
        <w:trPr>
          <w:trHeight w:val="1655"/>
        </w:trPr>
        <w:tc>
          <w:tcPr>
            <w:tcW w:w="2544"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highlight w:val="white"/>
              </w:rPr>
            </w:pPr>
            <w:r w:rsidRPr="009C35CF">
              <w:rPr>
                <w:sz w:val="26"/>
                <w:szCs w:val="26"/>
                <w:highlight w:val="white"/>
              </w:rPr>
              <w:t>Утримання в належному стані  мережі вуличного освітлення  громади</w:t>
            </w:r>
          </w:p>
        </w:tc>
        <w:tc>
          <w:tcPr>
            <w:tcW w:w="155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 xml:space="preserve"> 2023</w:t>
            </w:r>
          </w:p>
        </w:tc>
        <w:tc>
          <w:tcPr>
            <w:tcW w:w="2410"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 xml:space="preserve">Сектор ЖКГ, інфраструктури  та захисту довкілля, </w:t>
            </w:r>
            <w:r w:rsidRPr="009C35CF">
              <w:rPr>
                <w:sz w:val="26"/>
                <w:szCs w:val="26"/>
              </w:rPr>
              <w:tab/>
              <w:t xml:space="preserve"> КП “МКГ”</w:t>
            </w:r>
          </w:p>
        </w:tc>
        <w:tc>
          <w:tcPr>
            <w:tcW w:w="3118"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Закуплено енергоощадних світильників в кількості 410 шт.  поточний ремонт мережі на території громади</w:t>
            </w:r>
          </w:p>
        </w:tc>
      </w:tr>
      <w:tr w:rsidR="00B97B01" w:rsidRPr="009C35CF" w:rsidTr="00881A5E">
        <w:trPr>
          <w:trHeight w:val="1655"/>
        </w:trPr>
        <w:tc>
          <w:tcPr>
            <w:tcW w:w="2544" w:type="dxa"/>
            <w:tcBorders>
              <w:top w:val="nil"/>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80"/>
              <w:jc w:val="both"/>
              <w:rPr>
                <w:sz w:val="26"/>
                <w:szCs w:val="26"/>
                <w:highlight w:val="white"/>
              </w:rPr>
            </w:pPr>
            <w:r w:rsidRPr="009C35CF">
              <w:rPr>
                <w:sz w:val="26"/>
                <w:szCs w:val="26"/>
                <w:highlight w:val="white"/>
              </w:rPr>
              <w:lastRenderedPageBreak/>
              <w:t>Забезпечення заходів безпеки та організації дорожнього руху та руху пішоходів  на території громади</w:t>
            </w:r>
          </w:p>
        </w:tc>
        <w:tc>
          <w:tcPr>
            <w:tcW w:w="1559"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left="140" w:right="140"/>
              <w:jc w:val="center"/>
              <w:rPr>
                <w:sz w:val="26"/>
                <w:szCs w:val="26"/>
              </w:rPr>
            </w:pPr>
            <w:r w:rsidRPr="009C35CF">
              <w:rPr>
                <w:sz w:val="26"/>
                <w:szCs w:val="26"/>
              </w:rPr>
              <w:t xml:space="preserve"> 2023</w:t>
            </w:r>
          </w:p>
        </w:tc>
        <w:tc>
          <w:tcPr>
            <w:tcW w:w="2410"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140"/>
              <w:jc w:val="both"/>
              <w:rPr>
                <w:sz w:val="26"/>
                <w:szCs w:val="26"/>
              </w:rPr>
            </w:pPr>
            <w:r w:rsidRPr="009C35CF">
              <w:rPr>
                <w:sz w:val="26"/>
                <w:szCs w:val="26"/>
              </w:rPr>
              <w:t>Сектор ЖКГ, інфраструктури  та захисту довкілля,  КП МКГ»</w:t>
            </w:r>
          </w:p>
        </w:tc>
        <w:tc>
          <w:tcPr>
            <w:tcW w:w="3118" w:type="dxa"/>
            <w:tcBorders>
              <w:top w:val="nil"/>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881A5E">
            <w:pPr>
              <w:spacing w:before="240"/>
              <w:ind w:right="-40"/>
              <w:jc w:val="both"/>
              <w:rPr>
                <w:sz w:val="26"/>
                <w:szCs w:val="26"/>
              </w:rPr>
            </w:pPr>
            <w:r w:rsidRPr="009C35CF">
              <w:rPr>
                <w:sz w:val="26"/>
                <w:szCs w:val="26"/>
              </w:rPr>
              <w:t xml:space="preserve">Встановлено 7 дорожніх знаків та 4 лежачих поліцейських, виконано розмітку доріг,  встановлено світлофорний об’єкт  по </w:t>
            </w:r>
            <w:proofErr w:type="spellStart"/>
            <w:r w:rsidRPr="009C35CF">
              <w:rPr>
                <w:sz w:val="26"/>
                <w:szCs w:val="26"/>
              </w:rPr>
              <w:t>вул.Перемишльська</w:t>
            </w:r>
            <w:proofErr w:type="spellEnd"/>
            <w:r w:rsidRPr="009C35CF">
              <w:rPr>
                <w:sz w:val="26"/>
                <w:szCs w:val="26"/>
              </w:rPr>
              <w:t xml:space="preserve"> </w:t>
            </w:r>
            <w:proofErr w:type="spellStart"/>
            <w:r w:rsidRPr="009C35CF">
              <w:rPr>
                <w:sz w:val="26"/>
                <w:szCs w:val="26"/>
              </w:rPr>
              <w:t>м.Городок</w:t>
            </w:r>
            <w:proofErr w:type="spellEnd"/>
            <w:r w:rsidRPr="009C35CF">
              <w:rPr>
                <w:sz w:val="26"/>
                <w:szCs w:val="26"/>
              </w:rPr>
              <w:t xml:space="preserve"> Львівської обл.</w:t>
            </w:r>
          </w:p>
        </w:tc>
      </w:tr>
      <w:tr w:rsidR="00B97B01" w:rsidRPr="009C35CF" w:rsidTr="00881A5E">
        <w:trPr>
          <w:trHeight w:val="920"/>
        </w:trPr>
        <w:tc>
          <w:tcPr>
            <w:tcW w:w="2544"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firstLine="60"/>
              <w:jc w:val="both"/>
              <w:rPr>
                <w:sz w:val="26"/>
                <w:szCs w:val="26"/>
              </w:rPr>
            </w:pPr>
            <w:r w:rsidRPr="009C35CF">
              <w:rPr>
                <w:sz w:val="26"/>
                <w:szCs w:val="26"/>
              </w:rPr>
              <w:t>Закупівля систем оповіщення</w:t>
            </w:r>
          </w:p>
        </w:tc>
        <w:tc>
          <w:tcPr>
            <w:tcW w:w="1559"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right="140" w:firstLine="6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right="60" w:firstLine="60"/>
              <w:jc w:val="both"/>
              <w:rPr>
                <w:sz w:val="26"/>
                <w:szCs w:val="26"/>
              </w:rPr>
            </w:pPr>
            <w:r w:rsidRPr="009C35CF">
              <w:rPr>
                <w:sz w:val="26"/>
                <w:szCs w:val="26"/>
              </w:rPr>
              <w:t>Городоцька міська рада</w:t>
            </w:r>
          </w:p>
        </w:tc>
        <w:tc>
          <w:tcPr>
            <w:tcW w:w="3118"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firstLine="60"/>
              <w:jc w:val="both"/>
              <w:rPr>
                <w:sz w:val="26"/>
                <w:szCs w:val="26"/>
              </w:rPr>
            </w:pPr>
            <w:r w:rsidRPr="009C35CF">
              <w:rPr>
                <w:sz w:val="26"/>
                <w:szCs w:val="26"/>
              </w:rPr>
              <w:t>Ще 5 населених пунктів громади забезпечено оповіщенням</w:t>
            </w:r>
          </w:p>
        </w:tc>
      </w:tr>
      <w:tr w:rsidR="00B97B01" w:rsidRPr="009C35CF" w:rsidTr="00881A5E">
        <w:trPr>
          <w:trHeight w:val="1655"/>
        </w:trPr>
        <w:tc>
          <w:tcPr>
            <w:tcW w:w="2544"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firstLine="60"/>
              <w:jc w:val="both"/>
              <w:rPr>
                <w:sz w:val="26"/>
                <w:szCs w:val="26"/>
              </w:rPr>
            </w:pPr>
            <w:r w:rsidRPr="009C35CF">
              <w:rPr>
                <w:sz w:val="26"/>
                <w:szCs w:val="26"/>
              </w:rPr>
              <w:t xml:space="preserve">Придбання блоків  для підключення до територіальної системи, раніше встановленої системи </w:t>
            </w:r>
          </w:p>
        </w:tc>
        <w:tc>
          <w:tcPr>
            <w:tcW w:w="1559"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firstLine="6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right="60" w:firstLine="60"/>
              <w:jc w:val="both"/>
              <w:rPr>
                <w:sz w:val="26"/>
                <w:szCs w:val="26"/>
              </w:rPr>
            </w:pPr>
            <w:r w:rsidRPr="009C35CF">
              <w:rPr>
                <w:sz w:val="26"/>
                <w:szCs w:val="26"/>
              </w:rPr>
              <w:t>Городоцька міська рада</w:t>
            </w:r>
          </w:p>
        </w:tc>
        <w:tc>
          <w:tcPr>
            <w:tcW w:w="3118"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881A5E">
            <w:pPr>
              <w:ind w:firstLine="60"/>
              <w:jc w:val="both"/>
              <w:rPr>
                <w:sz w:val="26"/>
                <w:szCs w:val="26"/>
              </w:rPr>
            </w:pPr>
            <w:r w:rsidRPr="009C35CF">
              <w:rPr>
                <w:sz w:val="26"/>
                <w:szCs w:val="26"/>
              </w:rPr>
              <w:t xml:space="preserve">12 населених пунктів громади, в тому числі 1 у </w:t>
            </w:r>
            <w:proofErr w:type="spellStart"/>
            <w:r w:rsidRPr="009C35CF">
              <w:rPr>
                <w:sz w:val="26"/>
                <w:szCs w:val="26"/>
              </w:rPr>
              <w:t>м.Городок</w:t>
            </w:r>
            <w:proofErr w:type="spellEnd"/>
            <w:r w:rsidRPr="009C35CF">
              <w:rPr>
                <w:sz w:val="26"/>
                <w:szCs w:val="26"/>
              </w:rPr>
              <w:t>, підключено до територіальної системи централізованого оповіщення</w:t>
            </w:r>
          </w:p>
        </w:tc>
      </w:tr>
      <w:tr w:rsidR="00B97B01" w:rsidRPr="009C35CF" w:rsidTr="00881A5E">
        <w:trPr>
          <w:trHeight w:val="1613"/>
        </w:trPr>
        <w:tc>
          <w:tcPr>
            <w:tcW w:w="2544"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Закупівля пального для генераторів</w:t>
            </w:r>
          </w:p>
        </w:tc>
        <w:tc>
          <w:tcPr>
            <w:tcW w:w="1559"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left="140" w:right="14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right="60" w:firstLine="60"/>
              <w:jc w:val="both"/>
              <w:rPr>
                <w:sz w:val="26"/>
                <w:szCs w:val="26"/>
              </w:rPr>
            </w:pPr>
            <w:r w:rsidRPr="009C35CF">
              <w:rPr>
                <w:sz w:val="26"/>
                <w:szCs w:val="26"/>
              </w:rPr>
              <w:t>Городоцька міська рада</w:t>
            </w:r>
          </w:p>
        </w:tc>
        <w:tc>
          <w:tcPr>
            <w:tcW w:w="3118"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jc w:val="both"/>
              <w:rPr>
                <w:sz w:val="26"/>
                <w:szCs w:val="26"/>
              </w:rPr>
            </w:pPr>
            <w:r w:rsidRPr="009C35CF">
              <w:rPr>
                <w:sz w:val="26"/>
                <w:szCs w:val="26"/>
              </w:rPr>
              <w:t xml:space="preserve">Закуплено 3780 літрів пального, забезпечено роботу генераторів у випадку відсутності електроенергії </w:t>
            </w:r>
          </w:p>
        </w:tc>
      </w:tr>
      <w:tr w:rsidR="00B97B01" w:rsidRPr="009C35CF" w:rsidTr="00881A5E">
        <w:trPr>
          <w:trHeight w:val="1314"/>
        </w:trPr>
        <w:tc>
          <w:tcPr>
            <w:tcW w:w="2544"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spacing w:before="240" w:after="240"/>
              <w:jc w:val="both"/>
              <w:rPr>
                <w:sz w:val="26"/>
                <w:szCs w:val="26"/>
              </w:rPr>
            </w:pPr>
            <w:r w:rsidRPr="009C35CF">
              <w:rPr>
                <w:sz w:val="26"/>
                <w:szCs w:val="26"/>
              </w:rPr>
              <w:t xml:space="preserve">Покращення матеріальної бази окремих військових частин </w:t>
            </w:r>
          </w:p>
        </w:tc>
        <w:tc>
          <w:tcPr>
            <w:tcW w:w="1559"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left="140" w:right="140"/>
              <w:jc w:val="center"/>
              <w:rPr>
                <w:sz w:val="26"/>
                <w:szCs w:val="26"/>
              </w:rPr>
            </w:pPr>
            <w:r w:rsidRPr="009C35CF">
              <w:rPr>
                <w:sz w:val="26"/>
                <w:szCs w:val="26"/>
              </w:rPr>
              <w:t>2023</w:t>
            </w:r>
          </w:p>
        </w:tc>
        <w:tc>
          <w:tcPr>
            <w:tcW w:w="2410"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ind w:right="60" w:firstLine="60"/>
              <w:jc w:val="both"/>
              <w:rPr>
                <w:sz w:val="26"/>
                <w:szCs w:val="26"/>
              </w:rPr>
            </w:pPr>
            <w:r w:rsidRPr="009C35CF">
              <w:rPr>
                <w:sz w:val="26"/>
                <w:szCs w:val="26"/>
              </w:rPr>
              <w:t>Городоцька міська рада</w:t>
            </w:r>
          </w:p>
        </w:tc>
        <w:tc>
          <w:tcPr>
            <w:tcW w:w="3118"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rsidP="00881A5E">
            <w:pPr>
              <w:jc w:val="both"/>
              <w:rPr>
                <w:sz w:val="26"/>
                <w:szCs w:val="26"/>
              </w:rPr>
            </w:pPr>
            <w:r w:rsidRPr="009C35CF">
              <w:rPr>
                <w:sz w:val="26"/>
                <w:szCs w:val="26"/>
              </w:rPr>
              <w:t xml:space="preserve">Придбано та передано для потреб ЗСУ 20 </w:t>
            </w:r>
            <w:proofErr w:type="spellStart"/>
            <w:r w:rsidRPr="009C35CF">
              <w:rPr>
                <w:sz w:val="26"/>
                <w:szCs w:val="26"/>
              </w:rPr>
              <w:t>квадрокоптерів</w:t>
            </w:r>
            <w:proofErr w:type="spellEnd"/>
            <w:r w:rsidRPr="009C35CF">
              <w:rPr>
                <w:sz w:val="26"/>
                <w:szCs w:val="26"/>
              </w:rPr>
              <w:t xml:space="preserve"> </w:t>
            </w:r>
            <w:proofErr w:type="spellStart"/>
            <w:r w:rsidRPr="009C35CF">
              <w:rPr>
                <w:sz w:val="26"/>
                <w:szCs w:val="26"/>
              </w:rPr>
              <w:t>Mavik</w:t>
            </w:r>
            <w:proofErr w:type="spellEnd"/>
          </w:p>
        </w:tc>
      </w:tr>
    </w:tbl>
    <w:p w:rsidR="00B97B01" w:rsidRPr="00D10F48" w:rsidRDefault="00D10F48" w:rsidP="00F72B25">
      <w:pPr>
        <w:pStyle w:val="2"/>
        <w:rPr>
          <w:highlight w:val="white"/>
        </w:rPr>
      </w:pPr>
      <w:bookmarkStart w:id="23" w:name="_Toc132106828"/>
      <w:r w:rsidRPr="00D10F48">
        <w:rPr>
          <w:highlight w:val="white"/>
        </w:rPr>
        <w:t>2.</w:t>
      </w:r>
      <w:r>
        <w:rPr>
          <w:highlight w:val="white"/>
        </w:rPr>
        <w:t>4</w:t>
      </w:r>
      <w:r w:rsidRPr="00D10F48">
        <w:rPr>
          <w:highlight w:val="white"/>
        </w:rPr>
        <w:t xml:space="preserve"> Оптимізація послуг комунальних підприємств</w:t>
      </w:r>
      <w:bookmarkEnd w:id="23"/>
    </w:p>
    <w:p w:rsidR="00B97B01" w:rsidRPr="00D10F48" w:rsidRDefault="00D10F48" w:rsidP="00D10F48">
      <w:pPr>
        <w:ind w:firstLine="697"/>
        <w:jc w:val="both"/>
        <w:rPr>
          <w:sz w:val="28"/>
          <w:szCs w:val="28"/>
        </w:rPr>
      </w:pPr>
      <w:r w:rsidRPr="00D10F48">
        <w:rPr>
          <w:b/>
          <w:sz w:val="28"/>
          <w:szCs w:val="28"/>
        </w:rPr>
        <w:t>Головна мета: з</w:t>
      </w:r>
      <w:r w:rsidRPr="00D10F48">
        <w:rPr>
          <w:sz w:val="28"/>
          <w:szCs w:val="28"/>
        </w:rPr>
        <w:t>абезпечення надання якісних комунальних послуг населенню</w:t>
      </w:r>
    </w:p>
    <w:p w:rsidR="00B97B01" w:rsidRPr="00D10F48" w:rsidRDefault="00D10F48" w:rsidP="00D10F48">
      <w:pPr>
        <w:ind w:firstLine="697"/>
        <w:jc w:val="both"/>
        <w:rPr>
          <w:b/>
          <w:sz w:val="28"/>
          <w:szCs w:val="28"/>
        </w:rPr>
      </w:pPr>
      <w:r w:rsidRPr="00D10F48">
        <w:rPr>
          <w:b/>
          <w:sz w:val="28"/>
          <w:szCs w:val="28"/>
        </w:rPr>
        <w:t>Проблемні питання:</w:t>
      </w:r>
    </w:p>
    <w:p w:rsidR="00B97B01" w:rsidRPr="00D10F48" w:rsidRDefault="00D10F48" w:rsidP="00D10F48">
      <w:pPr>
        <w:numPr>
          <w:ilvl w:val="0"/>
          <w:numId w:val="9"/>
        </w:numPr>
        <w:ind w:left="0" w:firstLine="697"/>
        <w:jc w:val="both"/>
        <w:rPr>
          <w:sz w:val="28"/>
          <w:szCs w:val="28"/>
        </w:rPr>
      </w:pPr>
      <w:r w:rsidRPr="00D10F48">
        <w:rPr>
          <w:sz w:val="28"/>
          <w:szCs w:val="28"/>
        </w:rPr>
        <w:t>слабка  матеріально-технічна база комунальних підприємств</w:t>
      </w:r>
    </w:p>
    <w:p w:rsidR="00B97B01" w:rsidRPr="00D10F48" w:rsidRDefault="00D10F48" w:rsidP="00D10F48">
      <w:pPr>
        <w:numPr>
          <w:ilvl w:val="0"/>
          <w:numId w:val="9"/>
        </w:numPr>
        <w:ind w:left="0" w:firstLine="697"/>
        <w:rPr>
          <w:rFonts w:eastAsia="Arial"/>
          <w:sz w:val="28"/>
          <w:szCs w:val="28"/>
        </w:rPr>
      </w:pPr>
      <w:r w:rsidRPr="00D10F48">
        <w:rPr>
          <w:sz w:val="28"/>
          <w:szCs w:val="28"/>
        </w:rPr>
        <w:t xml:space="preserve">недостатнє охоплення населених пунктів громади комунальними послугами. </w:t>
      </w:r>
    </w:p>
    <w:p w:rsidR="00B97B01" w:rsidRPr="00D10F48" w:rsidRDefault="00D10F48" w:rsidP="00D10F48">
      <w:pPr>
        <w:numPr>
          <w:ilvl w:val="0"/>
          <w:numId w:val="9"/>
        </w:numPr>
        <w:ind w:left="0" w:firstLine="697"/>
        <w:rPr>
          <w:sz w:val="28"/>
          <w:szCs w:val="28"/>
        </w:rPr>
      </w:pPr>
      <w:r w:rsidRPr="00D10F48">
        <w:rPr>
          <w:sz w:val="28"/>
          <w:szCs w:val="28"/>
        </w:rPr>
        <w:t>низька фінансова спроможність комунальних підприємств</w:t>
      </w:r>
    </w:p>
    <w:p w:rsidR="00B97B01" w:rsidRPr="00D10F48" w:rsidRDefault="00D10F48" w:rsidP="00D10F48">
      <w:pPr>
        <w:ind w:firstLine="697"/>
        <w:jc w:val="both"/>
        <w:rPr>
          <w:b/>
          <w:sz w:val="28"/>
          <w:szCs w:val="28"/>
        </w:rPr>
      </w:pPr>
      <w:r w:rsidRPr="00D10F48">
        <w:rPr>
          <w:b/>
          <w:sz w:val="28"/>
          <w:szCs w:val="28"/>
        </w:rPr>
        <w:t>Пріоритетні завдання:</w:t>
      </w:r>
    </w:p>
    <w:tbl>
      <w:tblPr>
        <w:tblStyle w:val="aff5"/>
        <w:tblW w:w="94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0"/>
        <w:gridCol w:w="4770"/>
        <w:gridCol w:w="4230"/>
      </w:tblGrid>
      <w:tr w:rsidR="00B97B01" w:rsidRPr="009C35CF" w:rsidTr="00881A5E">
        <w:trPr>
          <w:trHeight w:val="324"/>
        </w:trPr>
        <w:tc>
          <w:tcPr>
            <w:tcW w:w="45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w:t>
            </w:r>
          </w:p>
        </w:tc>
        <w:tc>
          <w:tcPr>
            <w:tcW w:w="477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Назва завдання</w:t>
            </w:r>
          </w:p>
        </w:tc>
        <w:tc>
          <w:tcPr>
            <w:tcW w:w="423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Очікувані результати</w:t>
            </w:r>
          </w:p>
        </w:tc>
      </w:tr>
      <w:tr w:rsidR="00B97B01" w:rsidRPr="009C35CF">
        <w:trPr>
          <w:trHeight w:val="750"/>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lastRenderedPageBreak/>
              <w:t>1</w:t>
            </w:r>
          </w:p>
        </w:tc>
        <w:tc>
          <w:tcPr>
            <w:tcW w:w="477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Покращення матеріально-технічної бази комунальних підприємств</w:t>
            </w:r>
          </w:p>
        </w:tc>
        <w:tc>
          <w:tcPr>
            <w:tcW w:w="423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Покращення якості надаваних послуг, залучення коштів міжнародної технічної допомоги</w:t>
            </w:r>
          </w:p>
        </w:tc>
      </w:tr>
      <w:tr w:rsidR="00B97B01" w:rsidRPr="009C35CF">
        <w:trPr>
          <w:trHeight w:val="750"/>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2</w:t>
            </w:r>
          </w:p>
        </w:tc>
        <w:tc>
          <w:tcPr>
            <w:tcW w:w="477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Збільшення охоплення території наданням послуг</w:t>
            </w:r>
          </w:p>
        </w:tc>
        <w:tc>
          <w:tcPr>
            <w:tcW w:w="423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Покращено стан благоустрою населених пунктів</w:t>
            </w:r>
          </w:p>
        </w:tc>
      </w:tr>
      <w:tr w:rsidR="00B97B01" w:rsidRPr="009C35CF">
        <w:trPr>
          <w:trHeight w:val="750"/>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3</w:t>
            </w:r>
          </w:p>
        </w:tc>
        <w:tc>
          <w:tcPr>
            <w:tcW w:w="477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Надання платних послуг автогрейдером та екскаватором</w:t>
            </w:r>
          </w:p>
        </w:tc>
        <w:tc>
          <w:tcPr>
            <w:tcW w:w="423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Покращено фінансовий стан підприємства</w:t>
            </w:r>
          </w:p>
        </w:tc>
      </w:tr>
    </w:tbl>
    <w:p w:rsidR="00B97B01" w:rsidRPr="00D10F48" w:rsidRDefault="00D10F48" w:rsidP="00D10F48">
      <w:pPr>
        <w:spacing w:before="240" w:line="276" w:lineRule="auto"/>
        <w:ind w:firstLine="709"/>
        <w:jc w:val="both"/>
        <w:rPr>
          <w:b/>
          <w:sz w:val="28"/>
          <w:szCs w:val="28"/>
        </w:rPr>
      </w:pPr>
      <w:r w:rsidRPr="00D10F48">
        <w:rPr>
          <w:b/>
          <w:sz w:val="28"/>
          <w:szCs w:val="28"/>
        </w:rPr>
        <w:t>Заходи що потребують фінансування:</w:t>
      </w:r>
    </w:p>
    <w:tbl>
      <w:tblPr>
        <w:tblStyle w:val="aff6"/>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405"/>
        <w:gridCol w:w="1982"/>
        <w:gridCol w:w="55"/>
        <w:gridCol w:w="1362"/>
        <w:gridCol w:w="33"/>
        <w:gridCol w:w="3794"/>
      </w:tblGrid>
      <w:tr w:rsidR="00BC2EFE" w:rsidRPr="009C35CF" w:rsidTr="00881A5E">
        <w:trPr>
          <w:trHeight w:val="1929"/>
        </w:trPr>
        <w:tc>
          <w:tcPr>
            <w:tcW w:w="2405" w:type="dxa"/>
            <w:tcBorders>
              <w:top w:val="single" w:sz="6" w:space="0" w:color="7F7F7F"/>
              <w:left w:val="single" w:sz="6" w:space="0" w:color="7F7F7F"/>
              <w:right w:val="single" w:sz="6" w:space="0" w:color="7F7F7F"/>
            </w:tcBorders>
            <w:tcMar>
              <w:top w:w="100" w:type="dxa"/>
              <w:left w:w="120" w:type="dxa"/>
              <w:bottom w:w="100" w:type="dxa"/>
              <w:right w:w="120" w:type="dxa"/>
            </w:tcMar>
          </w:tcPr>
          <w:p w:rsidR="00BC2EFE" w:rsidRPr="009C35CF" w:rsidRDefault="00BC2EFE">
            <w:pPr>
              <w:spacing w:before="240" w:line="276" w:lineRule="auto"/>
              <w:ind w:right="-80"/>
              <w:jc w:val="center"/>
              <w:rPr>
                <w:b/>
                <w:sz w:val="26"/>
                <w:szCs w:val="26"/>
              </w:rPr>
            </w:pPr>
            <w:r w:rsidRPr="009C35CF">
              <w:rPr>
                <w:b/>
                <w:sz w:val="26"/>
                <w:szCs w:val="26"/>
              </w:rPr>
              <w:t>Проєкт місцевого розвитку</w:t>
            </w:r>
          </w:p>
        </w:tc>
        <w:tc>
          <w:tcPr>
            <w:tcW w:w="1982" w:type="dxa"/>
            <w:tcBorders>
              <w:top w:val="single" w:sz="6" w:space="0" w:color="7F7F7F"/>
              <w:left w:val="single" w:sz="6" w:space="0" w:color="7F7F7F"/>
              <w:right w:val="single" w:sz="6" w:space="0" w:color="7F7F7F"/>
            </w:tcBorders>
          </w:tcPr>
          <w:p w:rsidR="00BC2EFE" w:rsidRPr="009C35CF" w:rsidRDefault="00BC2EFE">
            <w:pPr>
              <w:spacing w:before="240" w:line="276" w:lineRule="auto"/>
              <w:ind w:right="-40"/>
              <w:jc w:val="center"/>
              <w:rPr>
                <w:b/>
                <w:sz w:val="26"/>
                <w:szCs w:val="26"/>
              </w:rPr>
            </w:pPr>
            <w:r w:rsidRPr="009C35CF">
              <w:rPr>
                <w:b/>
                <w:sz w:val="26"/>
                <w:szCs w:val="26"/>
              </w:rPr>
              <w:t>Період реалізації  проекту</w:t>
            </w:r>
          </w:p>
        </w:tc>
        <w:tc>
          <w:tcPr>
            <w:tcW w:w="1417" w:type="dxa"/>
            <w:gridSpan w:val="2"/>
            <w:tcBorders>
              <w:top w:val="single" w:sz="6" w:space="0" w:color="7F7F7F"/>
              <w:left w:val="single" w:sz="6" w:space="0" w:color="7F7F7F"/>
              <w:right w:val="single" w:sz="6" w:space="0" w:color="7F7F7F"/>
            </w:tcBorders>
          </w:tcPr>
          <w:p w:rsidR="00BC2EFE" w:rsidRPr="009C35CF" w:rsidRDefault="00BC2EFE">
            <w:pPr>
              <w:spacing w:before="240" w:line="276" w:lineRule="auto"/>
              <w:ind w:right="60"/>
              <w:jc w:val="center"/>
              <w:rPr>
                <w:b/>
                <w:sz w:val="26"/>
                <w:szCs w:val="26"/>
              </w:rPr>
            </w:pPr>
            <w:r w:rsidRPr="009C35CF">
              <w:rPr>
                <w:b/>
                <w:sz w:val="26"/>
                <w:szCs w:val="26"/>
              </w:rPr>
              <w:t>Виконавці</w:t>
            </w:r>
          </w:p>
        </w:tc>
        <w:tc>
          <w:tcPr>
            <w:tcW w:w="3827" w:type="dxa"/>
            <w:gridSpan w:val="2"/>
            <w:tcBorders>
              <w:top w:val="single" w:sz="6" w:space="0" w:color="7F7F7F"/>
              <w:left w:val="single" w:sz="6" w:space="0" w:color="7F7F7F"/>
              <w:right w:val="single" w:sz="6" w:space="0" w:color="7F7F7F"/>
            </w:tcBorders>
          </w:tcPr>
          <w:p w:rsidR="00BC2EFE" w:rsidRPr="009C35CF" w:rsidRDefault="00BC2EFE">
            <w:pPr>
              <w:spacing w:before="240" w:line="276" w:lineRule="auto"/>
              <w:ind w:right="-40"/>
              <w:jc w:val="center"/>
              <w:rPr>
                <w:b/>
                <w:sz w:val="26"/>
                <w:szCs w:val="26"/>
              </w:rPr>
            </w:pPr>
            <w:r w:rsidRPr="009C35CF">
              <w:rPr>
                <w:b/>
                <w:sz w:val="26"/>
                <w:szCs w:val="26"/>
              </w:rPr>
              <w:t>Індикатори результативності</w:t>
            </w:r>
          </w:p>
        </w:tc>
      </w:tr>
      <w:tr w:rsidR="009C35CF" w:rsidRPr="009C35CF" w:rsidTr="00881A5E">
        <w:trPr>
          <w:trHeight w:val="1042"/>
        </w:trPr>
        <w:tc>
          <w:tcPr>
            <w:tcW w:w="2405"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80"/>
              <w:jc w:val="both"/>
              <w:rPr>
                <w:sz w:val="26"/>
                <w:szCs w:val="26"/>
              </w:rPr>
            </w:pPr>
            <w:r w:rsidRPr="009C35CF">
              <w:rPr>
                <w:sz w:val="26"/>
                <w:szCs w:val="26"/>
              </w:rPr>
              <w:t>Закупівля техніки для “КП МКГ”</w:t>
            </w:r>
          </w:p>
        </w:tc>
        <w:tc>
          <w:tcPr>
            <w:tcW w:w="2037"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left="140" w:right="140"/>
              <w:jc w:val="center"/>
              <w:rPr>
                <w:sz w:val="26"/>
                <w:szCs w:val="26"/>
              </w:rPr>
            </w:pPr>
            <w:r w:rsidRPr="009C35CF">
              <w:rPr>
                <w:sz w:val="26"/>
                <w:szCs w:val="26"/>
              </w:rPr>
              <w:t>2023</w:t>
            </w:r>
          </w:p>
        </w:tc>
        <w:tc>
          <w:tcPr>
            <w:tcW w:w="1395"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line="276" w:lineRule="auto"/>
              <w:ind w:left="141"/>
              <w:jc w:val="both"/>
              <w:rPr>
                <w:sz w:val="26"/>
                <w:szCs w:val="26"/>
              </w:rPr>
            </w:pPr>
            <w:r w:rsidRPr="009C35CF">
              <w:rPr>
                <w:sz w:val="26"/>
                <w:szCs w:val="26"/>
              </w:rPr>
              <w:t>КП “МКГ”</w:t>
            </w:r>
          </w:p>
        </w:tc>
        <w:tc>
          <w:tcPr>
            <w:tcW w:w="3794"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40"/>
              <w:jc w:val="both"/>
              <w:rPr>
                <w:sz w:val="26"/>
                <w:szCs w:val="26"/>
              </w:rPr>
            </w:pPr>
            <w:r w:rsidRPr="009C35CF">
              <w:rPr>
                <w:sz w:val="26"/>
                <w:szCs w:val="26"/>
              </w:rPr>
              <w:t xml:space="preserve">Придбано автогрейдер, причеп </w:t>
            </w:r>
          </w:p>
        </w:tc>
      </w:tr>
      <w:tr w:rsidR="009C35CF" w:rsidRPr="009C35CF" w:rsidTr="00881A5E">
        <w:trPr>
          <w:trHeight w:val="825"/>
        </w:trPr>
        <w:tc>
          <w:tcPr>
            <w:tcW w:w="2405"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80"/>
              <w:jc w:val="both"/>
              <w:rPr>
                <w:sz w:val="26"/>
                <w:szCs w:val="26"/>
              </w:rPr>
            </w:pPr>
            <w:r w:rsidRPr="009C35CF">
              <w:rPr>
                <w:sz w:val="26"/>
                <w:szCs w:val="26"/>
              </w:rPr>
              <w:t>Закупівля техніки для КП “Городоцьке ВКГ”</w:t>
            </w:r>
          </w:p>
        </w:tc>
        <w:tc>
          <w:tcPr>
            <w:tcW w:w="2037"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left="140" w:right="140"/>
              <w:jc w:val="center"/>
              <w:rPr>
                <w:sz w:val="26"/>
                <w:szCs w:val="26"/>
              </w:rPr>
            </w:pPr>
            <w:r w:rsidRPr="009C35CF">
              <w:rPr>
                <w:sz w:val="26"/>
                <w:szCs w:val="26"/>
              </w:rPr>
              <w:t>2023</w:t>
            </w:r>
          </w:p>
        </w:tc>
        <w:tc>
          <w:tcPr>
            <w:tcW w:w="1395"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line="276" w:lineRule="auto"/>
              <w:ind w:left="141"/>
              <w:jc w:val="both"/>
              <w:rPr>
                <w:sz w:val="26"/>
                <w:szCs w:val="26"/>
              </w:rPr>
            </w:pPr>
            <w:r w:rsidRPr="009C35CF">
              <w:rPr>
                <w:sz w:val="26"/>
                <w:szCs w:val="26"/>
              </w:rPr>
              <w:t>КП Городоцьке ВКГ”</w:t>
            </w:r>
          </w:p>
        </w:tc>
        <w:tc>
          <w:tcPr>
            <w:tcW w:w="3794"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40"/>
              <w:jc w:val="both"/>
              <w:rPr>
                <w:sz w:val="26"/>
                <w:szCs w:val="26"/>
              </w:rPr>
            </w:pPr>
            <w:r w:rsidRPr="009C35CF">
              <w:rPr>
                <w:sz w:val="26"/>
                <w:szCs w:val="26"/>
              </w:rPr>
              <w:t>Придбано легковий автомобіль</w:t>
            </w:r>
          </w:p>
        </w:tc>
      </w:tr>
      <w:tr w:rsidR="009C35CF" w:rsidRPr="009C35CF" w:rsidTr="00881A5E">
        <w:trPr>
          <w:trHeight w:val="1305"/>
        </w:trPr>
        <w:tc>
          <w:tcPr>
            <w:tcW w:w="2405"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80"/>
              <w:jc w:val="both"/>
              <w:rPr>
                <w:sz w:val="26"/>
                <w:szCs w:val="26"/>
              </w:rPr>
            </w:pPr>
            <w:r w:rsidRPr="009C35CF">
              <w:rPr>
                <w:sz w:val="26"/>
                <w:szCs w:val="26"/>
              </w:rPr>
              <w:t>Підтримання фінансової спроможності комунальних підприємств</w:t>
            </w:r>
          </w:p>
        </w:tc>
        <w:tc>
          <w:tcPr>
            <w:tcW w:w="2037"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left="140" w:right="140"/>
              <w:jc w:val="center"/>
              <w:rPr>
                <w:sz w:val="26"/>
                <w:szCs w:val="26"/>
              </w:rPr>
            </w:pPr>
            <w:r w:rsidRPr="009C35CF">
              <w:rPr>
                <w:sz w:val="26"/>
                <w:szCs w:val="26"/>
              </w:rPr>
              <w:t>2023</w:t>
            </w:r>
          </w:p>
        </w:tc>
        <w:tc>
          <w:tcPr>
            <w:tcW w:w="1395" w:type="dxa"/>
            <w:gridSpan w:val="2"/>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line="276" w:lineRule="auto"/>
              <w:jc w:val="both"/>
              <w:rPr>
                <w:sz w:val="26"/>
                <w:szCs w:val="26"/>
              </w:rPr>
            </w:pPr>
            <w:r w:rsidRPr="009C35CF">
              <w:rPr>
                <w:sz w:val="26"/>
                <w:szCs w:val="26"/>
              </w:rPr>
              <w:t>Городоцька міська рада</w:t>
            </w:r>
          </w:p>
        </w:tc>
        <w:tc>
          <w:tcPr>
            <w:tcW w:w="3794"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9C35CF" w:rsidRPr="009C35CF" w:rsidRDefault="009C35CF">
            <w:pPr>
              <w:spacing w:before="240" w:line="276" w:lineRule="auto"/>
              <w:ind w:right="-40"/>
              <w:jc w:val="both"/>
              <w:rPr>
                <w:sz w:val="26"/>
                <w:szCs w:val="26"/>
              </w:rPr>
            </w:pPr>
            <w:r w:rsidRPr="009C35CF">
              <w:rPr>
                <w:sz w:val="26"/>
                <w:szCs w:val="26"/>
              </w:rPr>
              <w:t>Надано кошти на закупівлю матеріалів та обладнання</w:t>
            </w:r>
          </w:p>
        </w:tc>
      </w:tr>
    </w:tbl>
    <w:p w:rsidR="00B97B01" w:rsidRPr="00D10F48" w:rsidRDefault="00B97B01">
      <w:pPr>
        <w:spacing w:line="276" w:lineRule="auto"/>
        <w:ind w:left="566" w:hanging="708"/>
        <w:jc w:val="both"/>
        <w:rPr>
          <w:b/>
          <w:sz w:val="28"/>
          <w:szCs w:val="28"/>
        </w:rPr>
      </w:pPr>
    </w:p>
    <w:p w:rsidR="00B97B01" w:rsidRPr="00D10F48" w:rsidRDefault="00D10F48" w:rsidP="00F72B25">
      <w:pPr>
        <w:pStyle w:val="2"/>
      </w:pPr>
      <w:bookmarkStart w:id="24" w:name="_Toc132106829"/>
      <w:r w:rsidRPr="00D10F48">
        <w:t>2.</w:t>
      </w:r>
      <w:r>
        <w:t>5</w:t>
      </w:r>
      <w:r w:rsidRPr="00D10F48">
        <w:t xml:space="preserve"> Забезпечення охорони навколишнього природного середовища</w:t>
      </w:r>
      <w:bookmarkEnd w:id="24"/>
    </w:p>
    <w:p w:rsidR="00B97B01" w:rsidRPr="00D10F48" w:rsidRDefault="00D10F48" w:rsidP="00D10F48">
      <w:pPr>
        <w:ind w:firstLine="709"/>
        <w:jc w:val="both"/>
        <w:rPr>
          <w:sz w:val="28"/>
          <w:szCs w:val="28"/>
        </w:rPr>
      </w:pPr>
      <w:r w:rsidRPr="00D10F48">
        <w:rPr>
          <w:b/>
          <w:sz w:val="28"/>
          <w:szCs w:val="28"/>
        </w:rPr>
        <w:t xml:space="preserve">Головна мета: </w:t>
      </w:r>
      <w:r w:rsidRPr="00D10F48">
        <w:rPr>
          <w:sz w:val="28"/>
          <w:szCs w:val="28"/>
        </w:rPr>
        <w:t>створення умов для зменшення забруднення навколишнього середовища та забезпечення заходів щодо його відновлення</w:t>
      </w:r>
    </w:p>
    <w:p w:rsidR="00B97B01" w:rsidRPr="00D10F48" w:rsidRDefault="00D10F48" w:rsidP="00D10F48">
      <w:pPr>
        <w:ind w:firstLine="709"/>
        <w:jc w:val="both"/>
        <w:rPr>
          <w:b/>
          <w:sz w:val="28"/>
          <w:szCs w:val="28"/>
        </w:rPr>
      </w:pPr>
      <w:r w:rsidRPr="00D10F48">
        <w:rPr>
          <w:b/>
          <w:sz w:val="28"/>
          <w:szCs w:val="28"/>
        </w:rPr>
        <w:t>Проблемні питання:</w:t>
      </w:r>
    </w:p>
    <w:p w:rsidR="00B97B01" w:rsidRPr="00D10F48" w:rsidRDefault="00D10F48" w:rsidP="00D10F48">
      <w:pPr>
        <w:numPr>
          <w:ilvl w:val="0"/>
          <w:numId w:val="7"/>
        </w:numPr>
        <w:ind w:left="0" w:firstLine="709"/>
        <w:jc w:val="both"/>
        <w:rPr>
          <w:sz w:val="28"/>
          <w:szCs w:val="28"/>
        </w:rPr>
      </w:pPr>
      <w:r w:rsidRPr="00D10F48">
        <w:rPr>
          <w:sz w:val="28"/>
          <w:szCs w:val="28"/>
        </w:rPr>
        <w:t>низький % охоплення населення послугами водовідведення</w:t>
      </w:r>
    </w:p>
    <w:p w:rsidR="00B97B01" w:rsidRPr="00D10F48" w:rsidRDefault="00D10F48" w:rsidP="00D10F48">
      <w:pPr>
        <w:numPr>
          <w:ilvl w:val="0"/>
          <w:numId w:val="7"/>
        </w:numPr>
        <w:ind w:left="0" w:firstLine="709"/>
        <w:jc w:val="both"/>
        <w:rPr>
          <w:sz w:val="28"/>
          <w:szCs w:val="28"/>
        </w:rPr>
      </w:pPr>
      <w:r w:rsidRPr="00D10F48">
        <w:rPr>
          <w:sz w:val="28"/>
          <w:szCs w:val="28"/>
        </w:rPr>
        <w:t>недостатній % охоплення населення послугами централізованого вивозу ТПВ</w:t>
      </w:r>
    </w:p>
    <w:p w:rsidR="00B97B01" w:rsidRPr="00D10F48" w:rsidRDefault="00D10F48" w:rsidP="00D10F48">
      <w:pPr>
        <w:jc w:val="both"/>
        <w:rPr>
          <w:b/>
          <w:sz w:val="28"/>
          <w:szCs w:val="28"/>
        </w:rPr>
      </w:pPr>
      <w:r w:rsidRPr="00D10F48">
        <w:rPr>
          <w:b/>
          <w:sz w:val="28"/>
          <w:szCs w:val="28"/>
        </w:rPr>
        <w:lastRenderedPageBreak/>
        <w:t>Пріоритетні завдання:</w:t>
      </w:r>
    </w:p>
    <w:tbl>
      <w:tblPr>
        <w:tblStyle w:val="aff7"/>
        <w:tblW w:w="96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45"/>
        <w:gridCol w:w="4620"/>
        <w:gridCol w:w="4350"/>
      </w:tblGrid>
      <w:tr w:rsidR="00B97B01" w:rsidRPr="009C35CF">
        <w:trPr>
          <w:trHeight w:val="455"/>
        </w:trPr>
        <w:tc>
          <w:tcPr>
            <w:tcW w:w="645"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w:t>
            </w:r>
          </w:p>
        </w:tc>
        <w:tc>
          <w:tcPr>
            <w:tcW w:w="4620" w:type="dxa"/>
            <w:tcBorders>
              <w:top w:val="single" w:sz="6" w:space="0" w:color="000000"/>
              <w:left w:val="nil"/>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Назва завдання</w:t>
            </w:r>
          </w:p>
        </w:tc>
        <w:tc>
          <w:tcPr>
            <w:tcW w:w="4350" w:type="dxa"/>
            <w:tcBorders>
              <w:top w:val="single" w:sz="6" w:space="0" w:color="000000"/>
              <w:left w:val="nil"/>
              <w:bottom w:val="single" w:sz="6" w:space="0" w:color="000000"/>
              <w:right w:val="single" w:sz="6" w:space="0" w:color="000000"/>
            </w:tcBorders>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Очікувані результати</w:t>
            </w:r>
          </w:p>
        </w:tc>
      </w:tr>
      <w:tr w:rsidR="00B97B01" w:rsidRPr="009C35CF">
        <w:trPr>
          <w:trHeight w:val="694"/>
        </w:trPr>
        <w:tc>
          <w:tcPr>
            <w:tcW w:w="6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1</w:t>
            </w:r>
          </w:p>
        </w:tc>
        <w:tc>
          <w:tcPr>
            <w:tcW w:w="462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Запобігання забруднення, ґрунтів та водойм каналізаційними стоками</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 xml:space="preserve"> Покращено стан навколишнього середовища</w:t>
            </w:r>
          </w:p>
        </w:tc>
      </w:tr>
      <w:tr w:rsidR="00B97B01" w:rsidRPr="009C35CF">
        <w:trPr>
          <w:trHeight w:val="69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2</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Впровадження енергозберігаючих технологій у бюджетній сфері</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Зменшено викиди в атмосферу CO2</w:t>
            </w:r>
          </w:p>
        </w:tc>
      </w:tr>
      <w:tr w:rsidR="00B97B01" w:rsidRPr="009C35CF">
        <w:trPr>
          <w:trHeight w:val="491"/>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3</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Збільшення % охоплення населення громади централізованим збором ТПВ</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jc w:val="both"/>
              <w:rPr>
                <w:sz w:val="26"/>
                <w:szCs w:val="26"/>
              </w:rPr>
            </w:pPr>
            <w:r w:rsidRPr="009C35CF">
              <w:rPr>
                <w:sz w:val="26"/>
                <w:szCs w:val="26"/>
              </w:rPr>
              <w:t>Зменшено кількість несанкціонованих сміттєзвалищ</w:t>
            </w:r>
          </w:p>
        </w:tc>
      </w:tr>
      <w:tr w:rsidR="00B97B01" w:rsidRPr="009C35CF">
        <w:trPr>
          <w:trHeight w:val="69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4</w:t>
            </w:r>
          </w:p>
        </w:tc>
        <w:tc>
          <w:tcPr>
            <w:tcW w:w="462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Збільшення % охоплення населення послугами водовідведення</w:t>
            </w:r>
          </w:p>
        </w:tc>
        <w:tc>
          <w:tcPr>
            <w:tcW w:w="435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Зменшено потрапляння в ґрунт та воду побутових нечистот</w:t>
            </w:r>
          </w:p>
        </w:tc>
      </w:tr>
      <w:tr w:rsidR="00B97B01" w:rsidRPr="009C35CF">
        <w:trPr>
          <w:trHeight w:val="694"/>
        </w:trPr>
        <w:tc>
          <w:tcPr>
            <w:tcW w:w="6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b/>
                <w:sz w:val="26"/>
                <w:szCs w:val="26"/>
              </w:rPr>
            </w:pPr>
            <w:r w:rsidRPr="009C35CF">
              <w:rPr>
                <w:b/>
                <w:sz w:val="26"/>
                <w:szCs w:val="26"/>
              </w:rPr>
              <w:t>5</w:t>
            </w:r>
          </w:p>
        </w:tc>
        <w:tc>
          <w:tcPr>
            <w:tcW w:w="462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r w:rsidRPr="009C35CF">
              <w:rPr>
                <w:sz w:val="26"/>
                <w:szCs w:val="26"/>
              </w:rPr>
              <w:t>Проведення агітаційно-роз’яснювальної екологічно-просвітницької та виховної роботи з населенням  щодо необхідності дотримання правил належного утримання територій населених пунктів</w:t>
            </w:r>
          </w:p>
        </w:tc>
        <w:tc>
          <w:tcPr>
            <w:tcW w:w="435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before="240" w:line="276" w:lineRule="auto"/>
              <w:jc w:val="both"/>
              <w:rPr>
                <w:sz w:val="26"/>
                <w:szCs w:val="26"/>
              </w:rPr>
            </w:pPr>
            <w:proofErr w:type="spellStart"/>
            <w:r w:rsidRPr="009C35CF">
              <w:rPr>
                <w:sz w:val="26"/>
                <w:szCs w:val="26"/>
              </w:rPr>
              <w:t>Недопущено</w:t>
            </w:r>
            <w:proofErr w:type="spellEnd"/>
            <w:r w:rsidRPr="009C35CF">
              <w:rPr>
                <w:sz w:val="26"/>
                <w:szCs w:val="26"/>
              </w:rPr>
              <w:t xml:space="preserve"> утворення несанкціонованих звалищ, впровадження роздільного збирання окремих компонентів відходів тощо</w:t>
            </w:r>
          </w:p>
        </w:tc>
      </w:tr>
    </w:tbl>
    <w:p w:rsidR="00B97B01" w:rsidRPr="00D10F48" w:rsidRDefault="00D10F48" w:rsidP="00D10F48">
      <w:pPr>
        <w:spacing w:before="240" w:line="276" w:lineRule="auto"/>
        <w:ind w:firstLine="709"/>
        <w:jc w:val="both"/>
        <w:rPr>
          <w:b/>
          <w:sz w:val="28"/>
          <w:szCs w:val="28"/>
        </w:rPr>
      </w:pPr>
      <w:r w:rsidRPr="00D10F48">
        <w:rPr>
          <w:b/>
          <w:sz w:val="28"/>
          <w:szCs w:val="28"/>
        </w:rPr>
        <w:t>Заходи що потребують фінансування:</w:t>
      </w:r>
    </w:p>
    <w:tbl>
      <w:tblPr>
        <w:tblStyle w:val="aff8"/>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402"/>
        <w:gridCol w:w="1559"/>
        <w:gridCol w:w="2694"/>
        <w:gridCol w:w="2976"/>
      </w:tblGrid>
      <w:tr w:rsidR="00BC2EFE" w:rsidRPr="009C35CF" w:rsidTr="00A3577A">
        <w:trPr>
          <w:trHeight w:val="1218"/>
        </w:trPr>
        <w:tc>
          <w:tcPr>
            <w:tcW w:w="2402" w:type="dxa"/>
            <w:tcBorders>
              <w:top w:val="single" w:sz="6" w:space="0" w:color="7F7F7F"/>
              <w:left w:val="single" w:sz="6" w:space="0" w:color="7F7F7F"/>
              <w:right w:val="single" w:sz="6" w:space="0" w:color="7F7F7F"/>
            </w:tcBorders>
            <w:shd w:val="clear" w:color="auto" w:fill="auto"/>
            <w:tcMar>
              <w:top w:w="100" w:type="dxa"/>
              <w:left w:w="120" w:type="dxa"/>
              <w:bottom w:w="100" w:type="dxa"/>
              <w:right w:w="120" w:type="dxa"/>
            </w:tcMar>
          </w:tcPr>
          <w:p w:rsidR="00BC2EFE" w:rsidRPr="009C35CF" w:rsidRDefault="00BC2EFE">
            <w:pPr>
              <w:spacing w:before="240" w:line="276" w:lineRule="auto"/>
              <w:ind w:right="-70"/>
              <w:jc w:val="center"/>
              <w:rPr>
                <w:b/>
                <w:sz w:val="26"/>
                <w:szCs w:val="26"/>
              </w:rPr>
            </w:pPr>
            <w:r w:rsidRPr="009C35CF">
              <w:rPr>
                <w:b/>
                <w:sz w:val="26"/>
                <w:szCs w:val="26"/>
              </w:rPr>
              <w:t>Проєкт місцевого розвитку</w:t>
            </w:r>
          </w:p>
        </w:tc>
        <w:tc>
          <w:tcPr>
            <w:tcW w:w="1559" w:type="dxa"/>
            <w:tcBorders>
              <w:top w:val="single" w:sz="6" w:space="0" w:color="7F7F7F"/>
              <w:left w:val="single" w:sz="6" w:space="0" w:color="7F7F7F"/>
              <w:right w:val="single" w:sz="6" w:space="0" w:color="7F7F7F"/>
            </w:tcBorders>
            <w:shd w:val="clear" w:color="auto" w:fill="auto"/>
          </w:tcPr>
          <w:p w:rsidR="00BC2EFE" w:rsidRPr="009C35CF" w:rsidRDefault="00BC2EFE">
            <w:pPr>
              <w:spacing w:before="240" w:line="276" w:lineRule="auto"/>
              <w:ind w:right="-35"/>
              <w:jc w:val="center"/>
              <w:rPr>
                <w:b/>
                <w:sz w:val="26"/>
                <w:szCs w:val="26"/>
              </w:rPr>
            </w:pPr>
            <w:r w:rsidRPr="009C35CF">
              <w:rPr>
                <w:b/>
                <w:sz w:val="26"/>
                <w:szCs w:val="26"/>
              </w:rPr>
              <w:t>Період реалізації проекту</w:t>
            </w:r>
          </w:p>
        </w:tc>
        <w:tc>
          <w:tcPr>
            <w:tcW w:w="2694" w:type="dxa"/>
            <w:tcBorders>
              <w:top w:val="single" w:sz="6" w:space="0" w:color="7F7F7F"/>
              <w:left w:val="single" w:sz="6" w:space="0" w:color="7F7F7F"/>
              <w:right w:val="single" w:sz="6" w:space="0" w:color="7F7F7F"/>
            </w:tcBorders>
            <w:shd w:val="clear" w:color="auto" w:fill="auto"/>
          </w:tcPr>
          <w:p w:rsidR="00BC2EFE" w:rsidRPr="009C35CF" w:rsidRDefault="00BC2EFE">
            <w:pPr>
              <w:spacing w:before="240" w:line="276" w:lineRule="auto"/>
              <w:ind w:right="55"/>
              <w:jc w:val="center"/>
              <w:rPr>
                <w:b/>
                <w:sz w:val="26"/>
                <w:szCs w:val="26"/>
              </w:rPr>
            </w:pPr>
            <w:r w:rsidRPr="009C35CF">
              <w:rPr>
                <w:b/>
                <w:sz w:val="26"/>
                <w:szCs w:val="26"/>
              </w:rPr>
              <w:t>Виконавці</w:t>
            </w:r>
          </w:p>
        </w:tc>
        <w:tc>
          <w:tcPr>
            <w:tcW w:w="2976" w:type="dxa"/>
            <w:tcBorders>
              <w:top w:val="single" w:sz="6" w:space="0" w:color="7F7F7F"/>
              <w:left w:val="single" w:sz="6" w:space="0" w:color="7F7F7F"/>
              <w:right w:val="single" w:sz="6" w:space="0" w:color="7F7F7F"/>
            </w:tcBorders>
            <w:shd w:val="clear" w:color="auto" w:fill="auto"/>
          </w:tcPr>
          <w:p w:rsidR="00BC2EFE" w:rsidRPr="009C35CF" w:rsidRDefault="00BC2EFE">
            <w:pPr>
              <w:spacing w:before="240" w:line="276" w:lineRule="auto"/>
              <w:ind w:right="-37"/>
              <w:jc w:val="center"/>
              <w:rPr>
                <w:b/>
                <w:sz w:val="26"/>
                <w:szCs w:val="26"/>
              </w:rPr>
            </w:pPr>
            <w:r w:rsidRPr="009C35CF">
              <w:rPr>
                <w:b/>
                <w:sz w:val="26"/>
                <w:szCs w:val="26"/>
              </w:rPr>
              <w:t>Індикатори</w:t>
            </w:r>
            <w:r>
              <w:rPr>
                <w:b/>
                <w:sz w:val="26"/>
                <w:szCs w:val="26"/>
              </w:rPr>
              <w:t xml:space="preserve"> </w:t>
            </w:r>
            <w:r w:rsidRPr="009C35CF">
              <w:rPr>
                <w:b/>
                <w:sz w:val="26"/>
                <w:szCs w:val="26"/>
              </w:rPr>
              <w:t xml:space="preserve"> результативності</w:t>
            </w:r>
          </w:p>
        </w:tc>
      </w:tr>
      <w:tr w:rsidR="00B97B01" w:rsidRPr="009C35CF" w:rsidTr="00A3577A">
        <w:trPr>
          <w:trHeight w:val="1108"/>
        </w:trPr>
        <w:tc>
          <w:tcPr>
            <w:tcW w:w="2402" w:type="dxa"/>
            <w:tcBorders>
              <w:top w:val="single" w:sz="6" w:space="0" w:color="7F7F7F"/>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right="-80"/>
              <w:jc w:val="both"/>
              <w:rPr>
                <w:sz w:val="26"/>
                <w:szCs w:val="26"/>
              </w:rPr>
            </w:pPr>
            <w:r w:rsidRPr="009C35CF">
              <w:rPr>
                <w:sz w:val="26"/>
                <w:szCs w:val="26"/>
              </w:rPr>
              <w:t>Проведення конкурсів на визначення надавача послуги щодо збору ТПВ/забезпечення укладання договорів</w:t>
            </w:r>
          </w:p>
        </w:tc>
        <w:tc>
          <w:tcPr>
            <w:tcW w:w="1559"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left="140" w:right="140"/>
              <w:jc w:val="center"/>
              <w:rPr>
                <w:sz w:val="26"/>
                <w:szCs w:val="26"/>
              </w:rPr>
            </w:pPr>
            <w:r w:rsidRPr="009C35CF">
              <w:rPr>
                <w:sz w:val="26"/>
                <w:szCs w:val="26"/>
              </w:rPr>
              <w:t>2023</w:t>
            </w:r>
          </w:p>
        </w:tc>
        <w:tc>
          <w:tcPr>
            <w:tcW w:w="2694"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right="60"/>
              <w:jc w:val="both"/>
              <w:rPr>
                <w:sz w:val="26"/>
                <w:szCs w:val="26"/>
              </w:rPr>
            </w:pPr>
            <w:r w:rsidRPr="009C35CF">
              <w:rPr>
                <w:sz w:val="26"/>
                <w:szCs w:val="26"/>
              </w:rPr>
              <w:t>Відділ містобудування, архітектури, ЖКГ та захисту довкілля, КП “МКГ”</w:t>
            </w:r>
          </w:p>
        </w:tc>
        <w:tc>
          <w:tcPr>
            <w:tcW w:w="2976"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rsidP="00BC2EFE">
            <w:pPr>
              <w:spacing w:before="240" w:line="276" w:lineRule="auto"/>
              <w:ind w:right="-40"/>
              <w:jc w:val="both"/>
              <w:rPr>
                <w:sz w:val="26"/>
                <w:szCs w:val="26"/>
              </w:rPr>
            </w:pPr>
            <w:r w:rsidRPr="009C35CF">
              <w:rPr>
                <w:sz w:val="26"/>
                <w:szCs w:val="26"/>
              </w:rPr>
              <w:t>Проведено конкурс на визначення надавача послуги з вивезення ТПВ у окремих населених пунктах громади</w:t>
            </w:r>
          </w:p>
        </w:tc>
      </w:tr>
      <w:tr w:rsidR="00B97B01" w:rsidRPr="009C35CF" w:rsidTr="00A3577A">
        <w:trPr>
          <w:trHeight w:val="1655"/>
        </w:trPr>
        <w:tc>
          <w:tcPr>
            <w:tcW w:w="2402" w:type="dxa"/>
            <w:tcBorders>
              <w:top w:val="nil"/>
              <w:left w:val="single" w:sz="6" w:space="0" w:color="7F7F7F"/>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pPr>
              <w:spacing w:before="240" w:line="276" w:lineRule="auto"/>
              <w:ind w:right="-70"/>
              <w:jc w:val="both"/>
              <w:rPr>
                <w:sz w:val="26"/>
                <w:szCs w:val="26"/>
              </w:rPr>
            </w:pPr>
            <w:r w:rsidRPr="009C35CF">
              <w:rPr>
                <w:sz w:val="26"/>
                <w:szCs w:val="26"/>
              </w:rPr>
              <w:lastRenderedPageBreak/>
              <w:t>Комплексні заходи з енергозбереження в закладах освіти</w:t>
            </w:r>
          </w:p>
        </w:tc>
        <w:tc>
          <w:tcPr>
            <w:tcW w:w="1559"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center"/>
              <w:rPr>
                <w:sz w:val="26"/>
                <w:szCs w:val="26"/>
              </w:rPr>
            </w:pPr>
            <w:r w:rsidRPr="009C35CF">
              <w:rPr>
                <w:sz w:val="26"/>
                <w:szCs w:val="26"/>
              </w:rPr>
              <w:t>2023</w:t>
            </w:r>
          </w:p>
        </w:tc>
        <w:tc>
          <w:tcPr>
            <w:tcW w:w="2694"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both"/>
              <w:rPr>
                <w:sz w:val="26"/>
                <w:szCs w:val="26"/>
              </w:rPr>
            </w:pPr>
            <w:r w:rsidRPr="009C35CF">
              <w:rPr>
                <w:sz w:val="26"/>
                <w:szCs w:val="26"/>
              </w:rPr>
              <w:t>Гуманітарне управління Городоцької міської ради</w:t>
            </w:r>
          </w:p>
        </w:tc>
        <w:tc>
          <w:tcPr>
            <w:tcW w:w="2976" w:type="dxa"/>
            <w:tcBorders>
              <w:top w:val="nil"/>
              <w:left w:val="nil"/>
              <w:bottom w:val="single" w:sz="6" w:space="0" w:color="7F7F7F"/>
              <w:right w:val="single" w:sz="6" w:space="0" w:color="7F7F7F"/>
            </w:tcBorders>
            <w:shd w:val="clear" w:color="auto" w:fill="auto"/>
            <w:tcMar>
              <w:top w:w="100" w:type="dxa"/>
              <w:left w:w="120" w:type="dxa"/>
              <w:bottom w:w="100" w:type="dxa"/>
              <w:right w:w="120" w:type="dxa"/>
            </w:tcMar>
          </w:tcPr>
          <w:p w:rsidR="00B97B01" w:rsidRPr="009C35CF" w:rsidRDefault="00D10F48">
            <w:pPr>
              <w:spacing w:before="240" w:line="276" w:lineRule="auto"/>
              <w:ind w:right="-40"/>
              <w:jc w:val="both"/>
              <w:rPr>
                <w:sz w:val="26"/>
                <w:szCs w:val="26"/>
              </w:rPr>
            </w:pPr>
            <w:r w:rsidRPr="009C35CF">
              <w:rPr>
                <w:sz w:val="26"/>
                <w:szCs w:val="26"/>
                <w:highlight w:val="white"/>
              </w:rPr>
              <w:t>Замінено 250 дерев’яних віконних блоків на енергозберігаючі металопластикові та 400 дверних блоків, проведено утеплення, горищ, фасадів, замінено котли.</w:t>
            </w:r>
          </w:p>
        </w:tc>
      </w:tr>
      <w:tr w:rsidR="00B97B01" w:rsidRPr="009C35CF" w:rsidTr="00A3577A">
        <w:trPr>
          <w:trHeight w:val="1655"/>
        </w:trPr>
        <w:tc>
          <w:tcPr>
            <w:tcW w:w="2402" w:type="dxa"/>
            <w:tcBorders>
              <w:top w:val="single" w:sz="6" w:space="0" w:color="7F7F7F"/>
              <w:left w:val="single" w:sz="6" w:space="0" w:color="7F7F7F"/>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right="-80"/>
              <w:jc w:val="both"/>
              <w:rPr>
                <w:sz w:val="26"/>
                <w:szCs w:val="26"/>
              </w:rPr>
            </w:pPr>
            <w:r w:rsidRPr="009C35CF">
              <w:rPr>
                <w:sz w:val="26"/>
                <w:szCs w:val="26"/>
              </w:rPr>
              <w:t>Ліквідація несанкціонованих сміттєзвалищ</w:t>
            </w:r>
          </w:p>
        </w:tc>
        <w:tc>
          <w:tcPr>
            <w:tcW w:w="1559"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left="140" w:right="140"/>
              <w:jc w:val="center"/>
              <w:rPr>
                <w:sz w:val="26"/>
                <w:szCs w:val="26"/>
              </w:rPr>
            </w:pPr>
            <w:r w:rsidRPr="009C35CF">
              <w:rPr>
                <w:sz w:val="26"/>
                <w:szCs w:val="26"/>
              </w:rPr>
              <w:t>2023</w:t>
            </w:r>
          </w:p>
        </w:tc>
        <w:tc>
          <w:tcPr>
            <w:tcW w:w="2694"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ind w:right="140"/>
              <w:jc w:val="both"/>
              <w:rPr>
                <w:sz w:val="26"/>
                <w:szCs w:val="26"/>
              </w:rPr>
            </w:pPr>
            <w:r w:rsidRPr="009C35CF">
              <w:rPr>
                <w:sz w:val="26"/>
                <w:szCs w:val="26"/>
              </w:rPr>
              <w:t>Відділ містобудування, архітектури, ЖКГ  та захисту довкілля</w:t>
            </w:r>
          </w:p>
        </w:tc>
        <w:tc>
          <w:tcPr>
            <w:tcW w:w="2976" w:type="dxa"/>
            <w:tcBorders>
              <w:top w:val="single" w:sz="6" w:space="0" w:color="7F7F7F"/>
              <w:left w:val="nil"/>
              <w:bottom w:val="single" w:sz="6" w:space="0" w:color="7F7F7F"/>
              <w:right w:val="single" w:sz="6" w:space="0" w:color="7F7F7F"/>
            </w:tcBorders>
            <w:tcMar>
              <w:top w:w="100" w:type="dxa"/>
              <w:left w:w="120" w:type="dxa"/>
              <w:bottom w:w="100" w:type="dxa"/>
              <w:right w:w="120" w:type="dxa"/>
            </w:tcMar>
          </w:tcPr>
          <w:p w:rsidR="00B97B01" w:rsidRPr="009C35CF" w:rsidRDefault="00D10F48">
            <w:pPr>
              <w:spacing w:before="240" w:line="276" w:lineRule="auto"/>
              <w:jc w:val="both"/>
              <w:rPr>
                <w:sz w:val="26"/>
                <w:szCs w:val="26"/>
              </w:rPr>
            </w:pPr>
            <w:r w:rsidRPr="009C35CF">
              <w:rPr>
                <w:sz w:val="26"/>
                <w:szCs w:val="26"/>
              </w:rPr>
              <w:t xml:space="preserve">Ліквідовано несанкціоновані сміттєзвалища у с. Дроздовичі, с. </w:t>
            </w:r>
            <w:proofErr w:type="spellStart"/>
            <w:r w:rsidRPr="009C35CF">
              <w:rPr>
                <w:sz w:val="26"/>
                <w:szCs w:val="26"/>
              </w:rPr>
              <w:t>Мавковичі</w:t>
            </w:r>
            <w:proofErr w:type="spellEnd"/>
            <w:r w:rsidRPr="009C35CF">
              <w:rPr>
                <w:sz w:val="26"/>
                <w:szCs w:val="26"/>
              </w:rPr>
              <w:t xml:space="preserve">, с. </w:t>
            </w:r>
            <w:proofErr w:type="spellStart"/>
            <w:r w:rsidRPr="009C35CF">
              <w:rPr>
                <w:sz w:val="26"/>
                <w:szCs w:val="26"/>
              </w:rPr>
              <w:t>Путятичі</w:t>
            </w:r>
            <w:proofErr w:type="spellEnd"/>
            <w:r w:rsidRPr="009C35CF">
              <w:rPr>
                <w:sz w:val="26"/>
                <w:szCs w:val="26"/>
              </w:rPr>
              <w:t xml:space="preserve">, </w:t>
            </w:r>
            <w:proofErr w:type="spellStart"/>
            <w:r w:rsidRPr="009C35CF">
              <w:rPr>
                <w:sz w:val="26"/>
                <w:szCs w:val="26"/>
              </w:rPr>
              <w:t>с.Лісновичі</w:t>
            </w:r>
            <w:proofErr w:type="spellEnd"/>
          </w:p>
        </w:tc>
      </w:tr>
    </w:tbl>
    <w:p w:rsidR="00B97B01" w:rsidRPr="00D10F48" w:rsidRDefault="00D10F48" w:rsidP="00F72B25">
      <w:pPr>
        <w:pStyle w:val="2"/>
      </w:pPr>
      <w:bookmarkStart w:id="25" w:name="_Toc132106830"/>
      <w:r w:rsidRPr="00D10F48">
        <w:t>2.6 Підвищення рівня доступності до послуг та інфраструктури населених пунктів</w:t>
      </w:r>
      <w:bookmarkEnd w:id="25"/>
      <w:r w:rsidRPr="00D10F48">
        <w:t xml:space="preserve"> </w:t>
      </w:r>
    </w:p>
    <w:p w:rsidR="00B97B01" w:rsidRPr="00D10F48" w:rsidRDefault="00D10F48" w:rsidP="00D10F48">
      <w:pPr>
        <w:ind w:firstLine="697"/>
        <w:jc w:val="both"/>
        <w:rPr>
          <w:b/>
          <w:sz w:val="28"/>
          <w:szCs w:val="28"/>
          <w:highlight w:val="white"/>
        </w:rPr>
      </w:pPr>
      <w:r w:rsidRPr="00D10F48">
        <w:rPr>
          <w:b/>
          <w:sz w:val="28"/>
          <w:szCs w:val="28"/>
          <w:highlight w:val="white"/>
        </w:rPr>
        <w:t xml:space="preserve">Головна мета: </w:t>
      </w:r>
      <w:r w:rsidRPr="00D10F48">
        <w:rPr>
          <w:sz w:val="28"/>
          <w:szCs w:val="28"/>
          <w:highlight w:val="white"/>
        </w:rPr>
        <w:t>покращити рівень доступу населення до якісних освітніх та культурних послуг, спортивно-виховної роботи</w:t>
      </w:r>
      <w:r w:rsidRPr="00D10F48">
        <w:rPr>
          <w:b/>
          <w:sz w:val="28"/>
          <w:szCs w:val="28"/>
          <w:highlight w:val="white"/>
        </w:rPr>
        <w:t>.</w:t>
      </w:r>
    </w:p>
    <w:p w:rsidR="00B97B01" w:rsidRPr="00D10F48" w:rsidRDefault="00D10F48" w:rsidP="00D10F48">
      <w:pPr>
        <w:ind w:firstLine="697"/>
        <w:jc w:val="both"/>
        <w:rPr>
          <w:b/>
          <w:sz w:val="28"/>
          <w:szCs w:val="28"/>
          <w:highlight w:val="white"/>
        </w:rPr>
      </w:pPr>
      <w:r w:rsidRPr="00D10F48">
        <w:rPr>
          <w:b/>
          <w:sz w:val="28"/>
          <w:szCs w:val="28"/>
          <w:highlight w:val="white"/>
        </w:rPr>
        <w:t>Проблемні питання:</w:t>
      </w:r>
    </w:p>
    <w:p w:rsidR="00B97B01" w:rsidRPr="00D10F48" w:rsidRDefault="00D10F48" w:rsidP="00D10F48">
      <w:pPr>
        <w:ind w:firstLine="697"/>
        <w:jc w:val="both"/>
        <w:rPr>
          <w:sz w:val="28"/>
          <w:szCs w:val="28"/>
          <w:highlight w:val="white"/>
        </w:rPr>
      </w:pPr>
      <w:r w:rsidRPr="00D10F48">
        <w:rPr>
          <w:b/>
          <w:sz w:val="28"/>
          <w:szCs w:val="28"/>
          <w:highlight w:val="white"/>
        </w:rPr>
        <w:t xml:space="preserve">- </w:t>
      </w:r>
      <w:r w:rsidRPr="00D10F48">
        <w:rPr>
          <w:sz w:val="28"/>
          <w:szCs w:val="28"/>
          <w:highlight w:val="white"/>
        </w:rPr>
        <w:t>недостатня база для проведення спортивно-виховної, спортивно-масової , фізкультурно-оздоровчої роботи серед учнів та населення: відсутність належно облаштованого стадіону, спортивного комплексу, які б відповідали усім вимогам для проведення занять з легкої атлетики, ігрових та не ігрових видів спорту, відповідних змагань.</w:t>
      </w:r>
    </w:p>
    <w:p w:rsidR="00B97B01" w:rsidRPr="00D10F48" w:rsidRDefault="00D10F48" w:rsidP="00D10F48">
      <w:pPr>
        <w:ind w:firstLine="697"/>
        <w:jc w:val="both"/>
        <w:rPr>
          <w:sz w:val="28"/>
          <w:szCs w:val="28"/>
          <w:highlight w:val="white"/>
        </w:rPr>
      </w:pPr>
      <w:r w:rsidRPr="00D10F48">
        <w:rPr>
          <w:b/>
          <w:sz w:val="28"/>
          <w:szCs w:val="28"/>
          <w:highlight w:val="white"/>
        </w:rPr>
        <w:t xml:space="preserve">- </w:t>
      </w:r>
      <w:r w:rsidRPr="00D10F48">
        <w:rPr>
          <w:sz w:val="28"/>
          <w:szCs w:val="28"/>
          <w:highlight w:val="white"/>
        </w:rPr>
        <w:t xml:space="preserve">оптимізація освітнього процесу шляхом ліквідації двозмінного навчання в ЗЗСО </w:t>
      </w:r>
      <w:proofErr w:type="spellStart"/>
      <w:r w:rsidRPr="00D10F48">
        <w:rPr>
          <w:sz w:val="28"/>
          <w:szCs w:val="28"/>
          <w:highlight w:val="white"/>
        </w:rPr>
        <w:t>м.Городка</w:t>
      </w:r>
      <w:proofErr w:type="spellEnd"/>
      <w:r w:rsidRPr="00D10F48">
        <w:rPr>
          <w:sz w:val="28"/>
          <w:szCs w:val="28"/>
          <w:highlight w:val="white"/>
        </w:rPr>
        <w:t>.</w:t>
      </w:r>
    </w:p>
    <w:p w:rsidR="00B97B01" w:rsidRPr="00D10F48" w:rsidRDefault="00D10F48" w:rsidP="00D10F48">
      <w:pPr>
        <w:ind w:firstLine="697"/>
        <w:jc w:val="both"/>
        <w:rPr>
          <w:b/>
          <w:sz w:val="28"/>
          <w:szCs w:val="28"/>
          <w:highlight w:val="white"/>
        </w:rPr>
      </w:pPr>
      <w:r w:rsidRPr="00D10F48">
        <w:rPr>
          <w:b/>
          <w:sz w:val="28"/>
          <w:szCs w:val="28"/>
          <w:highlight w:val="white"/>
        </w:rPr>
        <w:t xml:space="preserve"> </w:t>
      </w:r>
    </w:p>
    <w:p w:rsidR="00B97B01" w:rsidRPr="00D10F48" w:rsidRDefault="00D10F48" w:rsidP="00D10F48">
      <w:pPr>
        <w:ind w:firstLine="697"/>
        <w:jc w:val="both"/>
        <w:rPr>
          <w:b/>
          <w:sz w:val="28"/>
          <w:szCs w:val="28"/>
          <w:highlight w:val="white"/>
        </w:rPr>
      </w:pPr>
      <w:r w:rsidRPr="00D10F48">
        <w:rPr>
          <w:b/>
          <w:sz w:val="28"/>
          <w:szCs w:val="28"/>
          <w:highlight w:val="white"/>
        </w:rPr>
        <w:t>Пріоритетні завдання:</w:t>
      </w:r>
    </w:p>
    <w:tbl>
      <w:tblPr>
        <w:tblStyle w:val="aff9"/>
        <w:tblW w:w="934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5"/>
        <w:gridCol w:w="3615"/>
        <w:gridCol w:w="5148"/>
      </w:tblGrid>
      <w:tr w:rsidR="00B97B01" w:rsidRPr="009C35CF" w:rsidTr="00D10F48">
        <w:trPr>
          <w:trHeight w:val="465"/>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highlight w:val="white"/>
              </w:rPr>
            </w:pPr>
            <w:r w:rsidRPr="009C35CF">
              <w:rPr>
                <w:b/>
                <w:sz w:val="26"/>
                <w:szCs w:val="26"/>
                <w:highlight w:val="white"/>
              </w:rPr>
              <w:t>№</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highlight w:val="white"/>
              </w:rPr>
            </w:pPr>
            <w:r w:rsidRPr="009C35CF">
              <w:rPr>
                <w:b/>
                <w:sz w:val="26"/>
                <w:szCs w:val="26"/>
                <w:highlight w:val="white"/>
              </w:rPr>
              <w:t>Назва Завдання</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highlight w:val="white"/>
              </w:rPr>
            </w:pPr>
            <w:r w:rsidRPr="009C35CF">
              <w:rPr>
                <w:b/>
                <w:sz w:val="26"/>
                <w:szCs w:val="26"/>
                <w:highlight w:val="white"/>
              </w:rPr>
              <w:t>Очікувані результати</w:t>
            </w:r>
          </w:p>
        </w:tc>
      </w:tr>
      <w:tr w:rsidR="00B97B01" w:rsidRPr="009C35CF" w:rsidTr="00BC2EFE">
        <w:trPr>
          <w:trHeight w:val="3387"/>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lastRenderedPageBreak/>
              <w:t>1</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Забезпечення якісної освіти вихованців ЗДО та учнів ЗЗСО</w:t>
            </w:r>
          </w:p>
          <w:p w:rsidR="00B97B01" w:rsidRPr="009C35CF" w:rsidRDefault="00D10F48">
            <w:pPr>
              <w:spacing w:line="276" w:lineRule="auto"/>
              <w:jc w:val="both"/>
              <w:rPr>
                <w:sz w:val="26"/>
                <w:szCs w:val="26"/>
                <w:highlight w:val="white"/>
              </w:rPr>
            </w:pPr>
            <w:r w:rsidRPr="009C35CF">
              <w:rPr>
                <w:sz w:val="26"/>
                <w:szCs w:val="26"/>
                <w:highlight w:val="white"/>
              </w:rPr>
              <w:t xml:space="preserve"> </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Створення умов для здобуття сучасної, доступної та якісної освіти відповідно до вимог суспільства, запитів особистості й потреб держави.</w:t>
            </w:r>
          </w:p>
          <w:p w:rsidR="00B97B01" w:rsidRPr="009C35CF" w:rsidRDefault="00D10F48">
            <w:pPr>
              <w:spacing w:line="276" w:lineRule="auto"/>
              <w:jc w:val="both"/>
              <w:rPr>
                <w:sz w:val="26"/>
                <w:szCs w:val="26"/>
                <w:highlight w:val="white"/>
              </w:rPr>
            </w:pPr>
            <w:r w:rsidRPr="009C35CF">
              <w:rPr>
                <w:sz w:val="26"/>
                <w:szCs w:val="26"/>
                <w:highlight w:val="white"/>
              </w:rPr>
              <w:t>Підвищення рівня навчальних досягнень учнів.</w:t>
            </w:r>
          </w:p>
          <w:p w:rsidR="00B97B01" w:rsidRPr="009C35CF" w:rsidRDefault="00D10F48">
            <w:pPr>
              <w:spacing w:line="276" w:lineRule="auto"/>
              <w:jc w:val="both"/>
              <w:rPr>
                <w:sz w:val="26"/>
                <w:szCs w:val="26"/>
                <w:highlight w:val="white"/>
              </w:rPr>
            </w:pPr>
            <w:r w:rsidRPr="009C35CF">
              <w:rPr>
                <w:sz w:val="26"/>
                <w:szCs w:val="26"/>
                <w:highlight w:val="white"/>
              </w:rPr>
              <w:t>Підвищення якості вихованості школярів.</w:t>
            </w:r>
          </w:p>
          <w:p w:rsidR="00B97B01" w:rsidRPr="009C35CF" w:rsidRDefault="00D10F48">
            <w:pPr>
              <w:spacing w:line="276" w:lineRule="auto"/>
              <w:jc w:val="both"/>
              <w:rPr>
                <w:sz w:val="26"/>
                <w:szCs w:val="26"/>
                <w:highlight w:val="white"/>
              </w:rPr>
            </w:pPr>
            <w:r w:rsidRPr="009C35CF">
              <w:rPr>
                <w:sz w:val="26"/>
                <w:szCs w:val="26"/>
                <w:highlight w:val="white"/>
              </w:rPr>
              <w:t>Створення позитивного іміджу школи в соціумі села, підвищення її конкурентоздатності.</w:t>
            </w:r>
          </w:p>
        </w:tc>
      </w:tr>
      <w:tr w:rsidR="00B97B01" w:rsidRPr="009C35CF" w:rsidTr="00D10F48">
        <w:trPr>
          <w:trHeight w:val="1305"/>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2</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D10F48">
            <w:pPr>
              <w:spacing w:line="276" w:lineRule="auto"/>
              <w:jc w:val="both"/>
              <w:rPr>
                <w:sz w:val="26"/>
                <w:szCs w:val="26"/>
                <w:highlight w:val="white"/>
              </w:rPr>
            </w:pPr>
            <w:r w:rsidRPr="009C35CF">
              <w:rPr>
                <w:sz w:val="26"/>
                <w:szCs w:val="26"/>
                <w:highlight w:val="white"/>
              </w:rPr>
              <w:t xml:space="preserve">Забезпечення здорового харчування дітей у ЗДО та ЗЗСО </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 xml:space="preserve">Створення умов для збереження здоров'я дітей, підвищення рівня організації харчування, забезпечення школярів раціональним і якісним харчуванням. </w:t>
            </w:r>
          </w:p>
        </w:tc>
      </w:tr>
      <w:tr w:rsidR="00B97B01" w:rsidRPr="009C35CF" w:rsidTr="00BC2EFE">
        <w:trPr>
          <w:trHeight w:val="684"/>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3</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 xml:space="preserve">Забезпечення 100% підвезення учнів до закладів освіти. </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Створення  рівного доступу усіх дітей до якісної освіти.</w:t>
            </w:r>
          </w:p>
        </w:tc>
      </w:tr>
      <w:tr w:rsidR="00B97B01" w:rsidRPr="009C35CF" w:rsidTr="00D10F48">
        <w:trPr>
          <w:trHeight w:val="1575"/>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4</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 xml:space="preserve">Впровадження заходів з енергоефективності будівель закладів освіти та культури. </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Забезпечення теплового режиму, економія енергоносіїв.</w:t>
            </w:r>
          </w:p>
        </w:tc>
      </w:tr>
      <w:tr w:rsidR="00B97B01" w:rsidRPr="009C35CF" w:rsidTr="00D10F48">
        <w:trPr>
          <w:trHeight w:val="3195"/>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6</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D10F48">
            <w:pPr>
              <w:spacing w:line="276" w:lineRule="auto"/>
              <w:jc w:val="both"/>
              <w:rPr>
                <w:sz w:val="26"/>
                <w:szCs w:val="26"/>
                <w:highlight w:val="white"/>
              </w:rPr>
            </w:pPr>
            <w:r w:rsidRPr="009C35CF">
              <w:rPr>
                <w:sz w:val="26"/>
                <w:szCs w:val="26"/>
                <w:highlight w:val="white"/>
              </w:rPr>
              <w:t>Організація спортивного дозвілля молоді.</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Підвищення рівень зацікавленості дітей та молоді до участі в соціальних, профілактичних акціях, спрямованих на мотивацію свідомого ставлення до власного здоров’я.</w:t>
            </w:r>
          </w:p>
          <w:p w:rsidR="00B97B01" w:rsidRPr="009C35CF" w:rsidRDefault="00D10F48">
            <w:pPr>
              <w:spacing w:line="276" w:lineRule="auto"/>
              <w:jc w:val="both"/>
              <w:rPr>
                <w:sz w:val="26"/>
                <w:szCs w:val="26"/>
                <w:highlight w:val="white"/>
              </w:rPr>
            </w:pPr>
            <w:r w:rsidRPr="009C35CF">
              <w:rPr>
                <w:sz w:val="26"/>
                <w:szCs w:val="26"/>
                <w:highlight w:val="white"/>
              </w:rPr>
              <w:t>Підвищення рівня поінформованості та обізнаності молоді щодо формування здорового способу життя та профілактики негативних явищ серед дітей та молоді.</w:t>
            </w:r>
          </w:p>
          <w:p w:rsidR="00B97B01" w:rsidRPr="009C35CF" w:rsidRDefault="00D10F48">
            <w:pPr>
              <w:spacing w:line="276" w:lineRule="auto"/>
              <w:jc w:val="both"/>
              <w:rPr>
                <w:sz w:val="26"/>
                <w:szCs w:val="26"/>
                <w:highlight w:val="white"/>
              </w:rPr>
            </w:pPr>
            <w:r w:rsidRPr="009C35CF">
              <w:rPr>
                <w:sz w:val="26"/>
                <w:szCs w:val="26"/>
                <w:highlight w:val="white"/>
              </w:rPr>
              <w:t>Залучення дітей та молоді віком від 6 до 18 років до занять у спортивних гуртках.</w:t>
            </w:r>
          </w:p>
        </w:tc>
      </w:tr>
      <w:tr w:rsidR="00B97B01" w:rsidRPr="009C35CF" w:rsidTr="00BC2EFE">
        <w:trPr>
          <w:trHeight w:val="1556"/>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7</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D10F48">
            <w:pPr>
              <w:spacing w:line="276" w:lineRule="auto"/>
              <w:jc w:val="both"/>
              <w:rPr>
                <w:sz w:val="26"/>
                <w:szCs w:val="26"/>
                <w:highlight w:val="white"/>
              </w:rPr>
            </w:pPr>
            <w:r w:rsidRPr="009C35CF">
              <w:rPr>
                <w:sz w:val="26"/>
                <w:szCs w:val="26"/>
                <w:highlight w:val="white"/>
              </w:rPr>
              <w:t xml:space="preserve">Забезпечення проходження курсів підвищення кваліфікації педагогічних працівників. </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Підвищення рівня професійної компетентності педагогів (психолого-педагогічними знаннями та вміннями, володіння прийомами індивідуалізації навчання та виховання учнів).</w:t>
            </w:r>
          </w:p>
        </w:tc>
      </w:tr>
      <w:tr w:rsidR="00B97B01" w:rsidRPr="009C35CF" w:rsidTr="00BC2EFE">
        <w:trPr>
          <w:trHeight w:val="761"/>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lastRenderedPageBreak/>
              <w:t>8</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Допомога в організації національного мультимедійного тесту.</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Забезпечити проведення прозорої та об'єктивної оцінки знань дітей</w:t>
            </w:r>
          </w:p>
        </w:tc>
      </w:tr>
      <w:tr w:rsidR="00B97B01" w:rsidRPr="009C35CF" w:rsidTr="00D10F48">
        <w:trPr>
          <w:trHeight w:val="1035"/>
        </w:trPr>
        <w:tc>
          <w:tcPr>
            <w:tcW w:w="58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9</w:t>
            </w:r>
          </w:p>
        </w:tc>
        <w:tc>
          <w:tcPr>
            <w:tcW w:w="36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Збільшення охоплення дітей неформальною освітою на базі мистецької школи та МАМ.</w:t>
            </w:r>
          </w:p>
        </w:tc>
        <w:tc>
          <w:tcPr>
            <w:tcW w:w="51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sz w:val="26"/>
                <w:szCs w:val="26"/>
                <w:highlight w:val="white"/>
              </w:rPr>
            </w:pPr>
            <w:r w:rsidRPr="009C35CF">
              <w:rPr>
                <w:sz w:val="26"/>
                <w:szCs w:val="26"/>
                <w:highlight w:val="white"/>
              </w:rPr>
              <w:t xml:space="preserve">Всебічний розвиток дитини. </w:t>
            </w:r>
          </w:p>
        </w:tc>
      </w:tr>
    </w:tbl>
    <w:p w:rsidR="00B97B01" w:rsidRPr="00D10F48" w:rsidRDefault="00D10F48" w:rsidP="00D10F48">
      <w:pPr>
        <w:spacing w:before="240" w:line="276" w:lineRule="auto"/>
        <w:ind w:firstLine="709"/>
        <w:jc w:val="both"/>
        <w:rPr>
          <w:b/>
          <w:sz w:val="28"/>
          <w:szCs w:val="28"/>
          <w:highlight w:val="white"/>
        </w:rPr>
      </w:pPr>
      <w:r w:rsidRPr="00D10F48">
        <w:rPr>
          <w:b/>
          <w:sz w:val="28"/>
          <w:szCs w:val="28"/>
          <w:highlight w:val="white"/>
        </w:rPr>
        <w:t xml:space="preserve"> Заходи що потребують фінансування:</w:t>
      </w:r>
    </w:p>
    <w:tbl>
      <w:tblPr>
        <w:tblStyle w:val="affa"/>
        <w:tblW w:w="94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2263"/>
        <w:gridCol w:w="2410"/>
        <w:gridCol w:w="2410"/>
        <w:gridCol w:w="34"/>
        <w:gridCol w:w="2373"/>
      </w:tblGrid>
      <w:tr w:rsidR="00BC2EFE" w:rsidRPr="009C35CF" w:rsidTr="00BC2EFE">
        <w:trPr>
          <w:trHeight w:val="932"/>
        </w:trPr>
        <w:tc>
          <w:tcPr>
            <w:tcW w:w="2263" w:type="dxa"/>
            <w:tcMar>
              <w:top w:w="100" w:type="dxa"/>
              <w:left w:w="120" w:type="dxa"/>
              <w:bottom w:w="100" w:type="dxa"/>
              <w:right w:w="120" w:type="dxa"/>
            </w:tcMar>
          </w:tcPr>
          <w:p w:rsidR="00BC2EFE" w:rsidRPr="009C35CF" w:rsidRDefault="00BC2EFE">
            <w:pPr>
              <w:spacing w:before="240" w:line="276" w:lineRule="auto"/>
              <w:ind w:right="-80"/>
              <w:jc w:val="center"/>
              <w:rPr>
                <w:b/>
                <w:sz w:val="26"/>
                <w:szCs w:val="26"/>
                <w:highlight w:val="white"/>
              </w:rPr>
            </w:pPr>
            <w:r w:rsidRPr="009C35CF">
              <w:rPr>
                <w:b/>
                <w:sz w:val="26"/>
                <w:szCs w:val="26"/>
                <w:highlight w:val="white"/>
              </w:rPr>
              <w:t>Проєкт місцевого розвитку</w:t>
            </w:r>
          </w:p>
        </w:tc>
        <w:tc>
          <w:tcPr>
            <w:tcW w:w="2410" w:type="dxa"/>
          </w:tcPr>
          <w:p w:rsidR="00BC2EFE" w:rsidRPr="009C35CF" w:rsidRDefault="00BC2EFE">
            <w:pPr>
              <w:spacing w:before="240" w:line="276" w:lineRule="auto"/>
              <w:ind w:right="-40"/>
              <w:jc w:val="center"/>
              <w:rPr>
                <w:b/>
                <w:sz w:val="26"/>
                <w:szCs w:val="26"/>
                <w:highlight w:val="white"/>
              </w:rPr>
            </w:pPr>
            <w:r w:rsidRPr="009C35CF">
              <w:rPr>
                <w:b/>
                <w:sz w:val="26"/>
                <w:szCs w:val="26"/>
                <w:highlight w:val="white"/>
              </w:rPr>
              <w:t>Період реалізації проекту</w:t>
            </w:r>
          </w:p>
        </w:tc>
        <w:tc>
          <w:tcPr>
            <w:tcW w:w="2444" w:type="dxa"/>
            <w:gridSpan w:val="2"/>
          </w:tcPr>
          <w:p w:rsidR="00BC2EFE" w:rsidRPr="009C35CF" w:rsidRDefault="00BC2EFE">
            <w:pPr>
              <w:spacing w:before="240" w:line="276" w:lineRule="auto"/>
              <w:ind w:right="60"/>
              <w:jc w:val="center"/>
              <w:rPr>
                <w:b/>
                <w:sz w:val="26"/>
                <w:szCs w:val="26"/>
                <w:highlight w:val="white"/>
              </w:rPr>
            </w:pPr>
            <w:r w:rsidRPr="009C35CF">
              <w:rPr>
                <w:b/>
                <w:sz w:val="26"/>
                <w:szCs w:val="26"/>
                <w:highlight w:val="white"/>
              </w:rPr>
              <w:t>Виконавці</w:t>
            </w:r>
          </w:p>
        </w:tc>
        <w:tc>
          <w:tcPr>
            <w:tcW w:w="2373" w:type="dxa"/>
          </w:tcPr>
          <w:p w:rsidR="00BC2EFE" w:rsidRPr="009C35CF" w:rsidRDefault="00BC2EFE">
            <w:pPr>
              <w:spacing w:before="240" w:line="276" w:lineRule="auto"/>
              <w:ind w:right="-40"/>
              <w:jc w:val="center"/>
              <w:rPr>
                <w:b/>
                <w:sz w:val="26"/>
                <w:szCs w:val="26"/>
                <w:highlight w:val="white"/>
              </w:rPr>
            </w:pPr>
            <w:r w:rsidRPr="009C35CF">
              <w:rPr>
                <w:b/>
                <w:sz w:val="26"/>
                <w:szCs w:val="26"/>
                <w:highlight w:val="white"/>
              </w:rPr>
              <w:t>Індикатори результативності</w:t>
            </w:r>
          </w:p>
        </w:tc>
      </w:tr>
      <w:tr w:rsidR="00B97B01" w:rsidRPr="009C35CF" w:rsidTr="00BC2EFE">
        <w:trPr>
          <w:trHeight w:val="1545"/>
        </w:trPr>
        <w:tc>
          <w:tcPr>
            <w:tcW w:w="2263" w:type="dxa"/>
            <w:shd w:val="clear" w:color="auto" w:fill="auto"/>
            <w:tcMar>
              <w:top w:w="100" w:type="dxa"/>
              <w:left w:w="120" w:type="dxa"/>
              <w:bottom w:w="100" w:type="dxa"/>
              <w:right w:w="120" w:type="dxa"/>
            </w:tcMar>
          </w:tcPr>
          <w:p w:rsidR="00B97B01" w:rsidRPr="009C35CF" w:rsidRDefault="009C35CF" w:rsidP="00BC2EFE">
            <w:pPr>
              <w:spacing w:before="240"/>
              <w:ind w:right="-80"/>
              <w:jc w:val="both"/>
              <w:rPr>
                <w:sz w:val="26"/>
                <w:szCs w:val="26"/>
                <w:highlight w:val="white"/>
              </w:rPr>
            </w:pPr>
            <w:r>
              <w:rPr>
                <w:sz w:val="26"/>
                <w:szCs w:val="26"/>
                <w:highlight w:val="white"/>
              </w:rPr>
              <w:t>Зав</w:t>
            </w:r>
            <w:r w:rsidR="00D10F48" w:rsidRPr="009C35CF">
              <w:rPr>
                <w:sz w:val="26"/>
                <w:szCs w:val="26"/>
                <w:highlight w:val="white"/>
              </w:rPr>
              <w:t xml:space="preserve">ершення будівництва </w:t>
            </w:r>
            <w:proofErr w:type="spellStart"/>
            <w:r w:rsidR="00D10F48" w:rsidRPr="009C35CF">
              <w:rPr>
                <w:sz w:val="26"/>
                <w:szCs w:val="26"/>
                <w:highlight w:val="white"/>
              </w:rPr>
              <w:t>Братковицького</w:t>
            </w:r>
            <w:proofErr w:type="spellEnd"/>
            <w:r w:rsidR="00D10F48" w:rsidRPr="009C35CF">
              <w:rPr>
                <w:sz w:val="26"/>
                <w:szCs w:val="26"/>
                <w:highlight w:val="white"/>
              </w:rPr>
              <w:t xml:space="preserve"> ЗЗСО І-ІІ ст.</w:t>
            </w:r>
          </w:p>
        </w:tc>
        <w:tc>
          <w:tcPr>
            <w:tcW w:w="2410" w:type="dxa"/>
            <w:shd w:val="clear" w:color="auto" w:fill="auto"/>
            <w:tcMar>
              <w:top w:w="100" w:type="dxa"/>
              <w:left w:w="120" w:type="dxa"/>
              <w:bottom w:w="100" w:type="dxa"/>
              <w:right w:w="120" w:type="dxa"/>
            </w:tcMar>
          </w:tcPr>
          <w:p w:rsidR="00B97B01" w:rsidRPr="009C35CF" w:rsidRDefault="00D10F48" w:rsidP="00BC2EFE">
            <w:pPr>
              <w:spacing w:before="240"/>
              <w:ind w:left="140" w:right="140"/>
              <w:jc w:val="both"/>
              <w:rPr>
                <w:sz w:val="26"/>
                <w:szCs w:val="26"/>
                <w:highlight w:val="white"/>
              </w:rPr>
            </w:pPr>
            <w:r w:rsidRPr="009C35CF">
              <w:rPr>
                <w:sz w:val="26"/>
                <w:szCs w:val="26"/>
                <w:highlight w:val="white"/>
              </w:rPr>
              <w:t xml:space="preserve">2023 -2025 </w:t>
            </w:r>
          </w:p>
        </w:tc>
        <w:tc>
          <w:tcPr>
            <w:tcW w:w="2410" w:type="dxa"/>
            <w:shd w:val="clear" w:color="auto" w:fill="auto"/>
            <w:tcMar>
              <w:top w:w="100" w:type="dxa"/>
              <w:left w:w="120" w:type="dxa"/>
              <w:bottom w:w="100" w:type="dxa"/>
              <w:right w:w="120" w:type="dxa"/>
            </w:tcMar>
          </w:tcPr>
          <w:p w:rsidR="00B97B01" w:rsidRPr="009C35CF" w:rsidRDefault="00D10F48" w:rsidP="00BC2EFE">
            <w:pPr>
              <w:spacing w:before="240"/>
              <w:ind w:right="60"/>
              <w:jc w:val="both"/>
              <w:rPr>
                <w:sz w:val="26"/>
                <w:szCs w:val="26"/>
                <w:highlight w:val="white"/>
              </w:rPr>
            </w:pPr>
            <w:r w:rsidRPr="009C35CF">
              <w:rPr>
                <w:sz w:val="26"/>
                <w:szCs w:val="26"/>
                <w:highlight w:val="white"/>
              </w:rPr>
              <w:t>Гуманітарне управління Городоцької міської ради</w:t>
            </w:r>
          </w:p>
        </w:tc>
        <w:tc>
          <w:tcPr>
            <w:tcW w:w="2407" w:type="dxa"/>
            <w:gridSpan w:val="2"/>
            <w:shd w:val="clear" w:color="auto" w:fill="auto"/>
            <w:tcMar>
              <w:top w:w="100" w:type="dxa"/>
              <w:left w:w="120" w:type="dxa"/>
              <w:bottom w:w="100" w:type="dxa"/>
              <w:right w:w="120" w:type="dxa"/>
            </w:tcMar>
          </w:tcPr>
          <w:p w:rsidR="00B97B01" w:rsidRPr="009C35CF" w:rsidRDefault="00D10F48" w:rsidP="00BC2EFE">
            <w:pPr>
              <w:spacing w:before="240"/>
              <w:ind w:right="-40"/>
              <w:jc w:val="both"/>
              <w:rPr>
                <w:sz w:val="26"/>
                <w:szCs w:val="26"/>
                <w:highlight w:val="white"/>
              </w:rPr>
            </w:pPr>
            <w:r w:rsidRPr="009C35CF">
              <w:rPr>
                <w:sz w:val="26"/>
                <w:szCs w:val="26"/>
                <w:highlight w:val="white"/>
              </w:rPr>
              <w:t>Здано в експлуатацію.</w:t>
            </w:r>
          </w:p>
        </w:tc>
      </w:tr>
      <w:tr w:rsidR="00B97B01" w:rsidRPr="009C35CF" w:rsidTr="00BC2EFE">
        <w:trPr>
          <w:trHeight w:val="2299"/>
        </w:trPr>
        <w:tc>
          <w:tcPr>
            <w:tcW w:w="2263" w:type="dxa"/>
            <w:shd w:val="clear" w:color="auto" w:fill="auto"/>
            <w:tcMar>
              <w:top w:w="100" w:type="dxa"/>
              <w:left w:w="120" w:type="dxa"/>
              <w:bottom w:w="100" w:type="dxa"/>
              <w:right w:w="120" w:type="dxa"/>
            </w:tcMar>
          </w:tcPr>
          <w:p w:rsidR="00B97B01" w:rsidRPr="009C35CF" w:rsidRDefault="00D10F48" w:rsidP="00BC2EFE">
            <w:pPr>
              <w:spacing w:before="240"/>
              <w:ind w:right="-80"/>
              <w:jc w:val="both"/>
              <w:rPr>
                <w:sz w:val="26"/>
                <w:szCs w:val="26"/>
                <w:highlight w:val="white"/>
              </w:rPr>
            </w:pPr>
            <w:r w:rsidRPr="009C35CF">
              <w:rPr>
                <w:sz w:val="26"/>
                <w:szCs w:val="26"/>
                <w:highlight w:val="white"/>
              </w:rPr>
              <w:t>Заходи з енергозбереження у ЗЗСО та ЗДО</w:t>
            </w:r>
          </w:p>
          <w:p w:rsidR="00B97B01" w:rsidRPr="009C35CF" w:rsidRDefault="00D10F48" w:rsidP="00BC2EFE">
            <w:pPr>
              <w:spacing w:before="240"/>
              <w:ind w:right="-80"/>
              <w:jc w:val="both"/>
              <w:rPr>
                <w:sz w:val="26"/>
                <w:szCs w:val="26"/>
                <w:highlight w:val="white"/>
              </w:rPr>
            </w:pPr>
            <w:r w:rsidRPr="009C35CF">
              <w:rPr>
                <w:sz w:val="26"/>
                <w:szCs w:val="26"/>
                <w:highlight w:val="white"/>
              </w:rPr>
              <w:t xml:space="preserve"> </w:t>
            </w:r>
          </w:p>
        </w:tc>
        <w:tc>
          <w:tcPr>
            <w:tcW w:w="2410" w:type="dxa"/>
            <w:shd w:val="clear" w:color="auto" w:fill="auto"/>
            <w:tcMar>
              <w:top w:w="100" w:type="dxa"/>
              <w:left w:w="120" w:type="dxa"/>
              <w:bottom w:w="100" w:type="dxa"/>
              <w:right w:w="120" w:type="dxa"/>
            </w:tcMar>
          </w:tcPr>
          <w:p w:rsidR="00B97B01" w:rsidRPr="009C35CF" w:rsidRDefault="00D10F48" w:rsidP="00BC2EFE">
            <w:pPr>
              <w:spacing w:before="240"/>
              <w:ind w:left="140" w:right="140"/>
              <w:jc w:val="both"/>
              <w:rPr>
                <w:sz w:val="26"/>
                <w:szCs w:val="26"/>
                <w:highlight w:val="white"/>
              </w:rPr>
            </w:pPr>
            <w:r w:rsidRPr="009C35CF">
              <w:rPr>
                <w:sz w:val="26"/>
                <w:szCs w:val="26"/>
                <w:highlight w:val="white"/>
              </w:rPr>
              <w:t xml:space="preserve">2023 -2025 </w:t>
            </w:r>
          </w:p>
        </w:tc>
        <w:tc>
          <w:tcPr>
            <w:tcW w:w="2410" w:type="dxa"/>
            <w:shd w:val="clear" w:color="auto" w:fill="auto"/>
            <w:tcMar>
              <w:top w:w="100" w:type="dxa"/>
              <w:left w:w="120" w:type="dxa"/>
              <w:bottom w:w="100" w:type="dxa"/>
              <w:right w:w="120" w:type="dxa"/>
            </w:tcMar>
          </w:tcPr>
          <w:p w:rsidR="00B97B01" w:rsidRPr="009C35CF" w:rsidRDefault="00D10F48" w:rsidP="00BC2EFE">
            <w:pPr>
              <w:spacing w:before="240"/>
              <w:ind w:right="60"/>
              <w:jc w:val="both"/>
              <w:rPr>
                <w:sz w:val="26"/>
                <w:szCs w:val="26"/>
                <w:highlight w:val="white"/>
              </w:rPr>
            </w:pPr>
            <w:r w:rsidRPr="009C35CF">
              <w:rPr>
                <w:sz w:val="26"/>
                <w:szCs w:val="26"/>
                <w:highlight w:val="white"/>
              </w:rPr>
              <w:t>Гуманітарне управління Городоцької міської ради</w:t>
            </w:r>
          </w:p>
        </w:tc>
        <w:tc>
          <w:tcPr>
            <w:tcW w:w="2407" w:type="dxa"/>
            <w:gridSpan w:val="2"/>
            <w:shd w:val="clear" w:color="auto" w:fill="auto"/>
            <w:tcMar>
              <w:top w:w="100" w:type="dxa"/>
              <w:left w:w="120" w:type="dxa"/>
              <w:bottom w:w="100" w:type="dxa"/>
              <w:right w:w="120" w:type="dxa"/>
            </w:tcMar>
          </w:tcPr>
          <w:p w:rsidR="00B97B01" w:rsidRPr="009C35CF" w:rsidRDefault="00D10F48" w:rsidP="00BC2EFE">
            <w:pPr>
              <w:spacing w:before="240"/>
              <w:ind w:right="-40"/>
              <w:jc w:val="both"/>
              <w:rPr>
                <w:sz w:val="26"/>
                <w:szCs w:val="26"/>
                <w:highlight w:val="white"/>
              </w:rPr>
            </w:pPr>
            <w:r w:rsidRPr="009C35CF">
              <w:rPr>
                <w:sz w:val="26"/>
                <w:szCs w:val="26"/>
                <w:highlight w:val="white"/>
              </w:rPr>
              <w:t>Замінено 250 дерев’яних віконних блоків на енергозберігаючі металопластикові та 400 дверних блоків .</w:t>
            </w:r>
          </w:p>
        </w:tc>
      </w:tr>
      <w:tr w:rsidR="00B97B01" w:rsidRPr="009C35CF" w:rsidTr="00BC2EFE">
        <w:trPr>
          <w:trHeight w:val="2150"/>
        </w:trPr>
        <w:tc>
          <w:tcPr>
            <w:tcW w:w="2263" w:type="dxa"/>
            <w:shd w:val="clear" w:color="auto" w:fill="auto"/>
            <w:tcMar>
              <w:top w:w="100" w:type="dxa"/>
              <w:left w:w="120" w:type="dxa"/>
              <w:bottom w:w="100" w:type="dxa"/>
              <w:right w:w="120" w:type="dxa"/>
            </w:tcMar>
          </w:tcPr>
          <w:p w:rsidR="00B97B01" w:rsidRPr="009C35CF" w:rsidRDefault="00D10F48">
            <w:pPr>
              <w:spacing w:before="240" w:line="276" w:lineRule="auto"/>
              <w:ind w:right="-80"/>
              <w:jc w:val="both"/>
              <w:rPr>
                <w:sz w:val="26"/>
                <w:szCs w:val="26"/>
                <w:highlight w:val="white"/>
              </w:rPr>
            </w:pPr>
            <w:r w:rsidRPr="009C35CF">
              <w:rPr>
                <w:sz w:val="26"/>
                <w:szCs w:val="26"/>
                <w:highlight w:val="white"/>
              </w:rPr>
              <w:t>Розширення спортивно-тренувальної бази громади</w:t>
            </w:r>
          </w:p>
        </w:tc>
        <w:tc>
          <w:tcPr>
            <w:tcW w:w="2410" w:type="dxa"/>
            <w:shd w:val="clear" w:color="auto" w:fill="auto"/>
            <w:tcMar>
              <w:top w:w="100" w:type="dxa"/>
              <w:left w:w="120" w:type="dxa"/>
              <w:bottom w:w="100" w:type="dxa"/>
              <w:right w:w="120" w:type="dxa"/>
            </w:tcMar>
          </w:tcPr>
          <w:p w:rsidR="00B97B01" w:rsidRPr="009C35CF" w:rsidRDefault="00D10F48">
            <w:pPr>
              <w:spacing w:before="240" w:line="276" w:lineRule="auto"/>
              <w:ind w:left="140" w:right="140"/>
              <w:jc w:val="both"/>
              <w:rPr>
                <w:sz w:val="26"/>
                <w:szCs w:val="26"/>
                <w:highlight w:val="white"/>
              </w:rPr>
            </w:pPr>
            <w:r w:rsidRPr="009C35CF">
              <w:rPr>
                <w:sz w:val="26"/>
                <w:szCs w:val="26"/>
                <w:highlight w:val="white"/>
              </w:rPr>
              <w:t>2023-2024</w:t>
            </w:r>
          </w:p>
        </w:tc>
        <w:tc>
          <w:tcPr>
            <w:tcW w:w="2410" w:type="dxa"/>
            <w:shd w:val="clear" w:color="auto" w:fill="auto"/>
            <w:tcMar>
              <w:top w:w="100" w:type="dxa"/>
              <w:left w:w="120" w:type="dxa"/>
              <w:bottom w:w="100" w:type="dxa"/>
              <w:right w:w="120" w:type="dxa"/>
            </w:tcMar>
          </w:tcPr>
          <w:p w:rsidR="00B97B01" w:rsidRPr="009C35CF" w:rsidRDefault="00D10F48">
            <w:pPr>
              <w:spacing w:before="240" w:line="276" w:lineRule="auto"/>
              <w:ind w:right="60"/>
              <w:jc w:val="both"/>
              <w:rPr>
                <w:sz w:val="26"/>
                <w:szCs w:val="26"/>
                <w:highlight w:val="white"/>
              </w:rPr>
            </w:pPr>
            <w:r w:rsidRPr="009C35CF">
              <w:rPr>
                <w:sz w:val="26"/>
                <w:szCs w:val="26"/>
                <w:highlight w:val="white"/>
              </w:rPr>
              <w:t>Городоцька міська рада</w:t>
            </w:r>
          </w:p>
        </w:tc>
        <w:tc>
          <w:tcPr>
            <w:tcW w:w="2407" w:type="dxa"/>
            <w:gridSpan w:val="2"/>
            <w:shd w:val="clear" w:color="auto" w:fill="auto"/>
            <w:tcMar>
              <w:top w:w="100" w:type="dxa"/>
              <w:left w:w="120" w:type="dxa"/>
              <w:bottom w:w="100" w:type="dxa"/>
              <w:right w:w="120" w:type="dxa"/>
            </w:tcMar>
          </w:tcPr>
          <w:p w:rsidR="00B97B01" w:rsidRPr="009C35CF" w:rsidRDefault="00D10F48">
            <w:pPr>
              <w:spacing w:before="240" w:line="276" w:lineRule="auto"/>
              <w:ind w:right="-40"/>
              <w:jc w:val="both"/>
              <w:rPr>
                <w:sz w:val="26"/>
                <w:szCs w:val="26"/>
                <w:highlight w:val="white"/>
              </w:rPr>
            </w:pPr>
            <w:r w:rsidRPr="009C35CF">
              <w:rPr>
                <w:sz w:val="26"/>
                <w:szCs w:val="26"/>
                <w:highlight w:val="white"/>
              </w:rPr>
              <w:t xml:space="preserve">Проведено реконструкцію спортивного майданчика в </w:t>
            </w:r>
            <w:proofErr w:type="spellStart"/>
            <w:r w:rsidRPr="009C35CF">
              <w:rPr>
                <w:sz w:val="26"/>
                <w:szCs w:val="26"/>
                <w:highlight w:val="white"/>
              </w:rPr>
              <w:t>м.Городок</w:t>
            </w:r>
            <w:proofErr w:type="spellEnd"/>
            <w:r w:rsidRPr="009C35CF">
              <w:rPr>
                <w:sz w:val="26"/>
                <w:szCs w:val="26"/>
                <w:highlight w:val="white"/>
              </w:rPr>
              <w:t xml:space="preserve">, </w:t>
            </w:r>
            <w:proofErr w:type="spellStart"/>
            <w:r w:rsidRPr="009C35CF">
              <w:rPr>
                <w:sz w:val="26"/>
                <w:szCs w:val="26"/>
                <w:highlight w:val="white"/>
              </w:rPr>
              <w:t>вул.Львівська</w:t>
            </w:r>
            <w:proofErr w:type="spellEnd"/>
            <w:r w:rsidRPr="009C35CF">
              <w:rPr>
                <w:sz w:val="26"/>
                <w:szCs w:val="26"/>
                <w:highlight w:val="white"/>
              </w:rPr>
              <w:t>, 7</w:t>
            </w:r>
          </w:p>
        </w:tc>
      </w:tr>
    </w:tbl>
    <w:p w:rsidR="00B97B01" w:rsidRPr="00D10F48" w:rsidRDefault="00D10F48" w:rsidP="00F72B25">
      <w:pPr>
        <w:pStyle w:val="2"/>
        <w:rPr>
          <w:highlight w:val="white"/>
        </w:rPr>
      </w:pPr>
      <w:r w:rsidRPr="00D10F48">
        <w:rPr>
          <w:highlight w:val="white"/>
        </w:rPr>
        <w:t xml:space="preserve"> </w:t>
      </w:r>
      <w:bookmarkStart w:id="26" w:name="_Toc132106831"/>
      <w:r w:rsidRPr="00D10F48">
        <w:rPr>
          <w:highlight w:val="white"/>
        </w:rPr>
        <w:t>2.</w:t>
      </w:r>
      <w:r>
        <w:rPr>
          <w:highlight w:val="white"/>
        </w:rPr>
        <w:t>7</w:t>
      </w:r>
      <w:r w:rsidRPr="00D10F48">
        <w:rPr>
          <w:highlight w:val="white"/>
        </w:rPr>
        <w:t xml:space="preserve"> Покращення якості медичного обслуговування</w:t>
      </w:r>
      <w:bookmarkEnd w:id="26"/>
    </w:p>
    <w:p w:rsidR="00B97B01" w:rsidRPr="00D10F48" w:rsidRDefault="00D10F48" w:rsidP="00D10F48">
      <w:pPr>
        <w:ind w:firstLine="709"/>
        <w:jc w:val="both"/>
        <w:rPr>
          <w:sz w:val="28"/>
          <w:szCs w:val="28"/>
        </w:rPr>
      </w:pPr>
      <w:r w:rsidRPr="00D10F48">
        <w:rPr>
          <w:b/>
          <w:sz w:val="28"/>
          <w:szCs w:val="28"/>
        </w:rPr>
        <w:t>Головна мета</w:t>
      </w:r>
      <w:r w:rsidR="00A3577A" w:rsidRPr="00A3577A">
        <w:rPr>
          <w:color w:val="000000"/>
          <w:sz w:val="28"/>
          <w:szCs w:val="28"/>
          <w:shd w:val="clear" w:color="auto" w:fill="FFFFFF"/>
        </w:rPr>
        <w:t xml:space="preserve"> </w:t>
      </w:r>
      <w:r w:rsidR="00A3577A">
        <w:rPr>
          <w:rStyle w:val="docdata"/>
          <w:color w:val="000000"/>
          <w:sz w:val="28"/>
          <w:szCs w:val="28"/>
          <w:shd w:val="clear" w:color="auto" w:fill="FFFFFF"/>
        </w:rPr>
        <w:t>Покращення якості медичного обслуговування</w:t>
      </w:r>
    </w:p>
    <w:p w:rsidR="00B97B01" w:rsidRDefault="00D10F48" w:rsidP="00D10F48">
      <w:pPr>
        <w:ind w:firstLine="709"/>
        <w:jc w:val="both"/>
        <w:rPr>
          <w:b/>
          <w:sz w:val="28"/>
          <w:szCs w:val="28"/>
        </w:rPr>
      </w:pPr>
      <w:r w:rsidRPr="00D10F48">
        <w:rPr>
          <w:b/>
          <w:sz w:val="28"/>
          <w:szCs w:val="28"/>
        </w:rPr>
        <w:t>Проблемні питання:</w:t>
      </w:r>
    </w:p>
    <w:p w:rsidR="00B53B65" w:rsidRDefault="00B53B65" w:rsidP="00D10F48">
      <w:pPr>
        <w:ind w:firstLine="709"/>
        <w:jc w:val="both"/>
        <w:rPr>
          <w:b/>
          <w:sz w:val="28"/>
          <w:szCs w:val="28"/>
        </w:rPr>
      </w:pPr>
      <w:r w:rsidRPr="00D10F48">
        <w:rPr>
          <w:sz w:val="28"/>
          <w:szCs w:val="28"/>
        </w:rPr>
        <w:t>- необхідність оновлення застарілої матеріально-технічної бази</w:t>
      </w:r>
    </w:p>
    <w:p w:rsidR="00A3577A" w:rsidRPr="00A3577A" w:rsidRDefault="00A3577A" w:rsidP="00A3577A">
      <w:pPr>
        <w:ind w:firstLine="709"/>
        <w:jc w:val="both"/>
        <w:rPr>
          <w:sz w:val="28"/>
          <w:szCs w:val="28"/>
        </w:rPr>
      </w:pPr>
      <w:r>
        <w:rPr>
          <w:sz w:val="28"/>
          <w:szCs w:val="28"/>
        </w:rPr>
        <w:t xml:space="preserve">- </w:t>
      </w:r>
      <w:r w:rsidR="00B53B65">
        <w:rPr>
          <w:sz w:val="28"/>
          <w:szCs w:val="28"/>
        </w:rPr>
        <w:t>необхідність розширення реабілітаційного відділення</w:t>
      </w:r>
    </w:p>
    <w:p w:rsidR="00A3577A" w:rsidRPr="00A3577A" w:rsidRDefault="00A3577A" w:rsidP="00A3577A">
      <w:pPr>
        <w:ind w:firstLine="709"/>
        <w:jc w:val="both"/>
        <w:rPr>
          <w:sz w:val="28"/>
          <w:szCs w:val="28"/>
        </w:rPr>
      </w:pPr>
      <w:r w:rsidRPr="00A3577A">
        <w:rPr>
          <w:sz w:val="28"/>
          <w:szCs w:val="28"/>
        </w:rPr>
        <w:t>- оновлення санітарного транспорту для забезпечення транспортування пацієнтів на ношах і надання амбулаторно-паліативної допомоги</w:t>
      </w:r>
    </w:p>
    <w:p w:rsidR="00B97B01" w:rsidRPr="00D10F48" w:rsidRDefault="00D10F48" w:rsidP="00D10F48">
      <w:pPr>
        <w:ind w:firstLine="709"/>
        <w:jc w:val="both"/>
        <w:rPr>
          <w:sz w:val="28"/>
          <w:szCs w:val="28"/>
        </w:rPr>
      </w:pPr>
      <w:r w:rsidRPr="00D10F48">
        <w:rPr>
          <w:sz w:val="28"/>
          <w:szCs w:val="28"/>
        </w:rPr>
        <w:t xml:space="preserve">- </w:t>
      </w:r>
      <w:r w:rsidR="00A3577A">
        <w:rPr>
          <w:sz w:val="28"/>
          <w:szCs w:val="28"/>
        </w:rPr>
        <w:t>н</w:t>
      </w:r>
      <w:r w:rsidRPr="00D10F48">
        <w:rPr>
          <w:sz w:val="28"/>
          <w:szCs w:val="28"/>
        </w:rPr>
        <w:t>едостатнє охоплення пацієнтів профілактичними щепленнями.</w:t>
      </w:r>
    </w:p>
    <w:p w:rsidR="00B97B01" w:rsidRPr="00D10F48" w:rsidRDefault="00D10F48" w:rsidP="00D10F48">
      <w:pPr>
        <w:ind w:firstLine="709"/>
        <w:jc w:val="both"/>
        <w:rPr>
          <w:sz w:val="28"/>
          <w:szCs w:val="28"/>
        </w:rPr>
      </w:pPr>
      <w:r w:rsidRPr="00D10F48">
        <w:rPr>
          <w:sz w:val="28"/>
          <w:szCs w:val="28"/>
        </w:rPr>
        <w:lastRenderedPageBreak/>
        <w:t xml:space="preserve">- </w:t>
      </w:r>
      <w:r w:rsidR="00A3577A">
        <w:rPr>
          <w:sz w:val="28"/>
          <w:szCs w:val="28"/>
        </w:rPr>
        <w:t>в</w:t>
      </w:r>
      <w:r w:rsidRPr="00D10F48">
        <w:rPr>
          <w:sz w:val="28"/>
          <w:szCs w:val="28"/>
        </w:rPr>
        <w:t>ідсутність послуг супроводу та лікування дорослих та дітей з психічними розладами на первинному рівні медичної допомоги.</w:t>
      </w:r>
    </w:p>
    <w:p w:rsidR="00B97B01" w:rsidRPr="00D10F48" w:rsidRDefault="00D10F48" w:rsidP="00D10F48">
      <w:pPr>
        <w:ind w:firstLine="709"/>
        <w:jc w:val="both"/>
        <w:rPr>
          <w:b/>
          <w:sz w:val="28"/>
          <w:szCs w:val="28"/>
        </w:rPr>
      </w:pPr>
      <w:r w:rsidRPr="00D10F48">
        <w:rPr>
          <w:b/>
          <w:sz w:val="28"/>
          <w:szCs w:val="28"/>
        </w:rPr>
        <w:t>Пріоритетні завдання:</w:t>
      </w:r>
    </w:p>
    <w:tbl>
      <w:tblPr>
        <w:tblStyle w:val="affb"/>
        <w:tblW w:w="961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45"/>
        <w:gridCol w:w="4620"/>
        <w:gridCol w:w="4350"/>
      </w:tblGrid>
      <w:tr w:rsidR="00B97B01" w:rsidRPr="009C35CF" w:rsidTr="00A3577A">
        <w:trPr>
          <w:trHeight w:val="455"/>
        </w:trPr>
        <w:tc>
          <w:tcPr>
            <w:tcW w:w="645" w:type="dxa"/>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w:t>
            </w:r>
          </w:p>
        </w:tc>
        <w:tc>
          <w:tcPr>
            <w:tcW w:w="4620" w:type="dxa"/>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Назва за</w:t>
            </w:r>
            <w:r w:rsidR="00B53B65">
              <w:rPr>
                <w:b/>
                <w:sz w:val="26"/>
                <w:szCs w:val="26"/>
              </w:rPr>
              <w:t>вдання</w:t>
            </w:r>
          </w:p>
        </w:tc>
        <w:tc>
          <w:tcPr>
            <w:tcW w:w="4350" w:type="dxa"/>
            <w:shd w:val="clear" w:color="auto" w:fill="auto"/>
            <w:tcMar>
              <w:top w:w="100" w:type="dxa"/>
              <w:left w:w="100" w:type="dxa"/>
              <w:bottom w:w="100" w:type="dxa"/>
              <w:right w:w="100" w:type="dxa"/>
            </w:tcMar>
          </w:tcPr>
          <w:p w:rsidR="00B97B01" w:rsidRPr="009C35CF" w:rsidRDefault="00D10F48">
            <w:pPr>
              <w:jc w:val="both"/>
              <w:rPr>
                <w:b/>
                <w:sz w:val="26"/>
                <w:szCs w:val="26"/>
              </w:rPr>
            </w:pPr>
            <w:r w:rsidRPr="009C35CF">
              <w:rPr>
                <w:b/>
                <w:sz w:val="26"/>
                <w:szCs w:val="26"/>
              </w:rPr>
              <w:t>Очікувані результати</w:t>
            </w:r>
          </w:p>
        </w:tc>
      </w:tr>
      <w:tr w:rsidR="00A3577A" w:rsidRPr="009C35CF" w:rsidTr="00A3577A">
        <w:trPr>
          <w:trHeight w:val="455"/>
        </w:trPr>
        <w:tc>
          <w:tcPr>
            <w:tcW w:w="645" w:type="dxa"/>
            <w:tcMar>
              <w:top w:w="100" w:type="dxa"/>
              <w:left w:w="100" w:type="dxa"/>
              <w:bottom w:w="100" w:type="dxa"/>
              <w:right w:w="100" w:type="dxa"/>
            </w:tcMar>
          </w:tcPr>
          <w:p w:rsidR="00A3577A" w:rsidRPr="009C35CF" w:rsidRDefault="00A3577A" w:rsidP="00A3577A">
            <w:pPr>
              <w:spacing w:before="240" w:line="276" w:lineRule="auto"/>
              <w:jc w:val="both"/>
              <w:rPr>
                <w:b/>
                <w:sz w:val="26"/>
                <w:szCs w:val="26"/>
              </w:rPr>
            </w:pPr>
            <w:r w:rsidRPr="009C35CF">
              <w:rPr>
                <w:b/>
                <w:sz w:val="26"/>
                <w:szCs w:val="26"/>
              </w:rPr>
              <w:t>1</w:t>
            </w:r>
          </w:p>
        </w:tc>
        <w:tc>
          <w:tcPr>
            <w:tcW w:w="4620" w:type="dxa"/>
            <w:tcMar>
              <w:top w:w="100" w:type="dxa"/>
              <w:left w:w="100" w:type="dxa"/>
              <w:bottom w:w="100" w:type="dxa"/>
              <w:right w:w="100" w:type="dxa"/>
            </w:tcMar>
            <w:vAlign w:val="center"/>
          </w:tcPr>
          <w:p w:rsidR="00A3577A" w:rsidRPr="00B53B65" w:rsidRDefault="00B53B65" w:rsidP="00A3577A">
            <w:pPr>
              <w:pStyle w:val="afa"/>
              <w:spacing w:before="0" w:beforeAutospacing="0" w:after="0" w:afterAutospacing="0"/>
              <w:rPr>
                <w:rFonts w:ascii="Times New Roman" w:hAnsi="Times New Roman" w:cs="Times New Roman"/>
                <w:sz w:val="26"/>
                <w:szCs w:val="26"/>
                <w:lang w:val="uk-UA"/>
              </w:rPr>
            </w:pPr>
            <w:r>
              <w:rPr>
                <w:rFonts w:ascii="Times New Roman" w:hAnsi="Times New Roman" w:cs="Times New Roman"/>
                <w:color w:val="000000"/>
                <w:sz w:val="26"/>
                <w:szCs w:val="26"/>
                <w:lang w:val="uk-UA"/>
              </w:rPr>
              <w:t xml:space="preserve">Покращення матеріально-технічної бази, в </w:t>
            </w:r>
            <w:proofErr w:type="spellStart"/>
            <w:r>
              <w:rPr>
                <w:rFonts w:ascii="Times New Roman" w:hAnsi="Times New Roman" w:cs="Times New Roman"/>
                <w:color w:val="000000"/>
                <w:sz w:val="26"/>
                <w:szCs w:val="26"/>
                <w:lang w:val="uk-UA"/>
              </w:rPr>
              <w:t>т.ч</w:t>
            </w:r>
            <w:proofErr w:type="spellEnd"/>
            <w:r>
              <w:rPr>
                <w:rFonts w:ascii="Times New Roman" w:hAnsi="Times New Roman" w:cs="Times New Roman"/>
                <w:color w:val="000000"/>
                <w:sz w:val="26"/>
                <w:szCs w:val="26"/>
                <w:lang w:val="uk-UA"/>
              </w:rPr>
              <w:t>. д</w:t>
            </w:r>
            <w:proofErr w:type="spellStart"/>
            <w:r w:rsidR="00A3577A" w:rsidRPr="00A3577A">
              <w:rPr>
                <w:rFonts w:ascii="Times New Roman" w:hAnsi="Times New Roman" w:cs="Times New Roman"/>
                <w:color w:val="000000"/>
                <w:sz w:val="26"/>
                <w:szCs w:val="26"/>
              </w:rPr>
              <w:t>ооснащення</w:t>
            </w:r>
            <w:proofErr w:type="spellEnd"/>
            <w:r w:rsidR="00A3577A" w:rsidRPr="00A3577A">
              <w:rPr>
                <w:rFonts w:ascii="Times New Roman" w:hAnsi="Times New Roman" w:cs="Times New Roman"/>
                <w:color w:val="000000"/>
                <w:sz w:val="26"/>
                <w:szCs w:val="26"/>
              </w:rPr>
              <w:t xml:space="preserve"> </w:t>
            </w:r>
            <w:proofErr w:type="spellStart"/>
            <w:r w:rsidR="00A3577A" w:rsidRPr="00A3577A">
              <w:rPr>
                <w:rFonts w:ascii="Times New Roman" w:hAnsi="Times New Roman" w:cs="Times New Roman"/>
                <w:color w:val="000000"/>
                <w:sz w:val="26"/>
                <w:szCs w:val="26"/>
              </w:rPr>
              <w:t>обладнанням</w:t>
            </w:r>
            <w:proofErr w:type="spellEnd"/>
            <w:r w:rsidR="00A3577A" w:rsidRPr="00A3577A">
              <w:rPr>
                <w:rFonts w:ascii="Times New Roman" w:hAnsi="Times New Roman" w:cs="Times New Roman"/>
                <w:color w:val="000000"/>
                <w:sz w:val="26"/>
                <w:szCs w:val="26"/>
              </w:rPr>
              <w:t xml:space="preserve"> </w:t>
            </w:r>
            <w:proofErr w:type="spellStart"/>
            <w:r w:rsidR="00A3577A" w:rsidRPr="00A3577A">
              <w:rPr>
                <w:rFonts w:ascii="Times New Roman" w:hAnsi="Times New Roman" w:cs="Times New Roman"/>
                <w:color w:val="000000"/>
                <w:sz w:val="26"/>
                <w:szCs w:val="26"/>
              </w:rPr>
              <w:t>структурних</w:t>
            </w:r>
            <w:proofErr w:type="spellEnd"/>
            <w:r w:rsidR="00A3577A" w:rsidRPr="00A3577A">
              <w:rPr>
                <w:rFonts w:ascii="Times New Roman" w:hAnsi="Times New Roman" w:cs="Times New Roman"/>
                <w:color w:val="000000"/>
                <w:sz w:val="26"/>
                <w:szCs w:val="26"/>
              </w:rPr>
              <w:t xml:space="preserve"> </w:t>
            </w:r>
            <w:proofErr w:type="spellStart"/>
            <w:r w:rsidR="00A3577A" w:rsidRPr="00A3577A">
              <w:rPr>
                <w:rFonts w:ascii="Times New Roman" w:hAnsi="Times New Roman" w:cs="Times New Roman"/>
                <w:color w:val="000000"/>
                <w:sz w:val="26"/>
                <w:szCs w:val="26"/>
              </w:rPr>
              <w:t>підрозділів</w:t>
            </w:r>
            <w:proofErr w:type="spellEnd"/>
            <w:r w:rsidR="00A3577A" w:rsidRPr="00A3577A">
              <w:rPr>
                <w:rFonts w:ascii="Times New Roman" w:hAnsi="Times New Roman" w:cs="Times New Roman"/>
                <w:color w:val="000000"/>
                <w:sz w:val="26"/>
                <w:szCs w:val="26"/>
              </w:rPr>
              <w:t xml:space="preserve"> </w:t>
            </w:r>
            <w:proofErr w:type="spellStart"/>
            <w:r w:rsidR="00A3577A" w:rsidRPr="00A3577A">
              <w:rPr>
                <w:rFonts w:ascii="Times New Roman" w:hAnsi="Times New Roman" w:cs="Times New Roman"/>
                <w:color w:val="000000"/>
                <w:sz w:val="26"/>
                <w:szCs w:val="26"/>
              </w:rPr>
              <w:t>Городоцької</w:t>
            </w:r>
            <w:proofErr w:type="spellEnd"/>
            <w:r w:rsidR="00A3577A" w:rsidRPr="00A3577A">
              <w:rPr>
                <w:rFonts w:ascii="Times New Roman" w:hAnsi="Times New Roman" w:cs="Times New Roman"/>
                <w:color w:val="000000"/>
                <w:sz w:val="26"/>
                <w:szCs w:val="26"/>
              </w:rPr>
              <w:t xml:space="preserve"> ЦЛ</w:t>
            </w:r>
            <w:r>
              <w:rPr>
                <w:rFonts w:ascii="Times New Roman" w:hAnsi="Times New Roman" w:cs="Times New Roman"/>
                <w:color w:val="000000"/>
                <w:sz w:val="26"/>
                <w:szCs w:val="26"/>
                <w:lang w:val="uk-UA"/>
              </w:rPr>
              <w:t xml:space="preserve">, </w:t>
            </w:r>
            <w:r w:rsidRPr="00B53B65">
              <w:rPr>
                <w:rFonts w:ascii="Times New Roman" w:hAnsi="Times New Roman" w:cs="Times New Roman"/>
                <w:color w:val="000000"/>
                <w:sz w:val="26"/>
                <w:szCs w:val="26"/>
                <w:lang w:val="uk-UA"/>
              </w:rPr>
              <w:t>АЗПСМ</w:t>
            </w:r>
          </w:p>
        </w:tc>
        <w:tc>
          <w:tcPr>
            <w:tcW w:w="4350" w:type="dxa"/>
            <w:tcMar>
              <w:top w:w="100" w:type="dxa"/>
              <w:left w:w="100" w:type="dxa"/>
              <w:bottom w:w="100" w:type="dxa"/>
              <w:right w:w="100" w:type="dxa"/>
            </w:tcMar>
            <w:vAlign w:val="center"/>
          </w:tcPr>
          <w:p w:rsidR="00A3577A" w:rsidRPr="00A3577A" w:rsidRDefault="00A3577A" w:rsidP="00A3577A">
            <w:pPr>
              <w:pStyle w:val="afa"/>
              <w:spacing w:before="0" w:beforeAutospacing="0" w:after="0" w:afterAutospacing="0"/>
              <w:rPr>
                <w:rFonts w:ascii="Times New Roman" w:hAnsi="Times New Roman" w:cs="Times New Roman"/>
                <w:sz w:val="26"/>
                <w:szCs w:val="26"/>
              </w:rPr>
            </w:pPr>
            <w:proofErr w:type="spellStart"/>
            <w:r w:rsidRPr="00A3577A">
              <w:rPr>
                <w:rFonts w:ascii="Times New Roman" w:hAnsi="Times New Roman" w:cs="Times New Roman"/>
                <w:color w:val="000000"/>
                <w:sz w:val="26"/>
                <w:szCs w:val="26"/>
              </w:rPr>
              <w:t>Розширення</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номенклатури</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медичних</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послуг</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покращення</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якості</w:t>
            </w:r>
            <w:proofErr w:type="spellEnd"/>
            <w:r w:rsidRPr="00A3577A">
              <w:rPr>
                <w:rFonts w:ascii="Times New Roman" w:hAnsi="Times New Roman" w:cs="Times New Roman"/>
                <w:color w:val="000000"/>
                <w:sz w:val="26"/>
                <w:szCs w:val="26"/>
              </w:rPr>
              <w:t xml:space="preserve"> і </w:t>
            </w:r>
            <w:proofErr w:type="spellStart"/>
            <w:r w:rsidRPr="00A3577A">
              <w:rPr>
                <w:rFonts w:ascii="Times New Roman" w:hAnsi="Times New Roman" w:cs="Times New Roman"/>
                <w:color w:val="000000"/>
                <w:sz w:val="26"/>
                <w:szCs w:val="26"/>
              </w:rPr>
              <w:t>доступності</w:t>
            </w:r>
            <w:proofErr w:type="spellEnd"/>
            <w:r w:rsidRPr="00A3577A">
              <w:rPr>
                <w:rFonts w:ascii="Times New Roman" w:hAnsi="Times New Roman" w:cs="Times New Roman"/>
                <w:color w:val="000000"/>
                <w:sz w:val="26"/>
                <w:szCs w:val="26"/>
              </w:rPr>
              <w:t xml:space="preserve"> до </w:t>
            </w:r>
            <w:proofErr w:type="spellStart"/>
            <w:r w:rsidRPr="00A3577A">
              <w:rPr>
                <w:rFonts w:ascii="Times New Roman" w:hAnsi="Times New Roman" w:cs="Times New Roman"/>
                <w:color w:val="000000"/>
                <w:sz w:val="26"/>
                <w:szCs w:val="26"/>
              </w:rPr>
              <w:t>медичних</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послуг</w:t>
            </w:r>
            <w:proofErr w:type="spellEnd"/>
            <w:r w:rsidRPr="00A3577A">
              <w:rPr>
                <w:rFonts w:ascii="Times New Roman" w:hAnsi="Times New Roman" w:cs="Times New Roman"/>
                <w:color w:val="000000"/>
                <w:sz w:val="26"/>
                <w:szCs w:val="26"/>
              </w:rPr>
              <w:t xml:space="preserve"> </w:t>
            </w:r>
          </w:p>
        </w:tc>
      </w:tr>
      <w:tr w:rsidR="00A3577A" w:rsidRPr="009C35CF" w:rsidTr="00A3577A">
        <w:trPr>
          <w:trHeight w:val="645"/>
        </w:trPr>
        <w:tc>
          <w:tcPr>
            <w:tcW w:w="645" w:type="dxa"/>
            <w:tcMar>
              <w:top w:w="100" w:type="dxa"/>
              <w:left w:w="100" w:type="dxa"/>
              <w:bottom w:w="100" w:type="dxa"/>
              <w:right w:w="100" w:type="dxa"/>
            </w:tcMar>
          </w:tcPr>
          <w:p w:rsidR="00A3577A" w:rsidRPr="009C35CF" w:rsidRDefault="00A3577A" w:rsidP="00A3577A">
            <w:pPr>
              <w:spacing w:before="240" w:line="276" w:lineRule="auto"/>
              <w:jc w:val="both"/>
              <w:rPr>
                <w:b/>
                <w:sz w:val="26"/>
                <w:szCs w:val="26"/>
              </w:rPr>
            </w:pPr>
            <w:r w:rsidRPr="009C35CF">
              <w:rPr>
                <w:b/>
                <w:sz w:val="26"/>
                <w:szCs w:val="26"/>
              </w:rPr>
              <w:t>2</w:t>
            </w:r>
          </w:p>
        </w:tc>
        <w:tc>
          <w:tcPr>
            <w:tcW w:w="4620" w:type="dxa"/>
            <w:tcMar>
              <w:top w:w="100" w:type="dxa"/>
              <w:left w:w="100" w:type="dxa"/>
              <w:bottom w:w="100" w:type="dxa"/>
              <w:right w:w="100" w:type="dxa"/>
            </w:tcMar>
            <w:vAlign w:val="center"/>
          </w:tcPr>
          <w:p w:rsidR="00A3577A" w:rsidRPr="00A3577A" w:rsidRDefault="00A3577A" w:rsidP="00A3577A">
            <w:pPr>
              <w:pStyle w:val="afa"/>
              <w:spacing w:before="0" w:beforeAutospacing="0" w:after="0" w:afterAutospacing="0"/>
              <w:rPr>
                <w:rFonts w:ascii="Times New Roman" w:hAnsi="Times New Roman" w:cs="Times New Roman"/>
                <w:sz w:val="26"/>
                <w:szCs w:val="26"/>
              </w:rPr>
            </w:pPr>
            <w:proofErr w:type="spellStart"/>
            <w:r w:rsidRPr="00A3577A">
              <w:rPr>
                <w:rFonts w:ascii="Times New Roman" w:hAnsi="Times New Roman" w:cs="Times New Roman"/>
                <w:color w:val="000000"/>
                <w:sz w:val="26"/>
                <w:szCs w:val="26"/>
              </w:rPr>
              <w:t>Запровадження</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послуги</w:t>
            </w:r>
            <w:proofErr w:type="spellEnd"/>
            <w:r w:rsidRPr="00A3577A">
              <w:rPr>
                <w:rFonts w:ascii="Times New Roman" w:hAnsi="Times New Roman" w:cs="Times New Roman"/>
                <w:color w:val="000000"/>
                <w:sz w:val="26"/>
                <w:szCs w:val="26"/>
              </w:rPr>
              <w:t xml:space="preserve"> з </w:t>
            </w:r>
            <w:proofErr w:type="spellStart"/>
            <w:r w:rsidRPr="00A3577A">
              <w:rPr>
                <w:rFonts w:ascii="Times New Roman" w:hAnsi="Times New Roman" w:cs="Times New Roman"/>
                <w:color w:val="000000"/>
                <w:sz w:val="26"/>
                <w:szCs w:val="26"/>
              </w:rPr>
              <w:t>мобільної</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паліативної</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допомоги</w:t>
            </w:r>
            <w:proofErr w:type="spellEnd"/>
            <w:r w:rsidRPr="00A3577A">
              <w:rPr>
                <w:rFonts w:ascii="Times New Roman" w:hAnsi="Times New Roman" w:cs="Times New Roman"/>
                <w:color w:val="000000"/>
                <w:sz w:val="26"/>
                <w:szCs w:val="26"/>
              </w:rPr>
              <w:t xml:space="preserve"> </w:t>
            </w:r>
          </w:p>
        </w:tc>
        <w:tc>
          <w:tcPr>
            <w:tcW w:w="4350" w:type="dxa"/>
            <w:tcMar>
              <w:top w:w="100" w:type="dxa"/>
              <w:left w:w="100" w:type="dxa"/>
              <w:bottom w:w="100" w:type="dxa"/>
              <w:right w:w="100" w:type="dxa"/>
            </w:tcMar>
            <w:vAlign w:val="center"/>
          </w:tcPr>
          <w:p w:rsidR="00A3577A" w:rsidRPr="00A3577A" w:rsidRDefault="00A3577A" w:rsidP="00A3577A">
            <w:pPr>
              <w:pStyle w:val="afa"/>
              <w:spacing w:before="0" w:beforeAutospacing="0" w:after="0" w:afterAutospacing="0"/>
              <w:rPr>
                <w:rFonts w:ascii="Times New Roman" w:hAnsi="Times New Roman" w:cs="Times New Roman"/>
                <w:sz w:val="26"/>
                <w:szCs w:val="26"/>
              </w:rPr>
            </w:pPr>
            <w:proofErr w:type="spellStart"/>
            <w:r w:rsidRPr="00A3577A">
              <w:rPr>
                <w:rFonts w:ascii="Times New Roman" w:hAnsi="Times New Roman" w:cs="Times New Roman"/>
                <w:color w:val="000000"/>
                <w:sz w:val="26"/>
                <w:szCs w:val="26"/>
              </w:rPr>
              <w:t>Можливість</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надавати</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якісну</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медичну</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послугу</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паліативним</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пацієнтам</w:t>
            </w:r>
            <w:proofErr w:type="spellEnd"/>
            <w:r w:rsidRPr="00A3577A">
              <w:rPr>
                <w:rFonts w:ascii="Times New Roman" w:hAnsi="Times New Roman" w:cs="Times New Roman"/>
                <w:color w:val="000000"/>
                <w:sz w:val="26"/>
                <w:szCs w:val="26"/>
              </w:rPr>
              <w:t xml:space="preserve"> з </w:t>
            </w:r>
            <w:proofErr w:type="spellStart"/>
            <w:r w:rsidRPr="00A3577A">
              <w:rPr>
                <w:rFonts w:ascii="Times New Roman" w:hAnsi="Times New Roman" w:cs="Times New Roman"/>
                <w:color w:val="000000"/>
                <w:sz w:val="26"/>
                <w:szCs w:val="26"/>
              </w:rPr>
              <w:t>особливими</w:t>
            </w:r>
            <w:proofErr w:type="spellEnd"/>
            <w:r w:rsidRPr="00A3577A">
              <w:rPr>
                <w:rFonts w:ascii="Times New Roman" w:hAnsi="Times New Roman" w:cs="Times New Roman"/>
                <w:color w:val="000000"/>
                <w:sz w:val="26"/>
                <w:szCs w:val="26"/>
              </w:rPr>
              <w:t xml:space="preserve"> потребами за </w:t>
            </w:r>
            <w:proofErr w:type="spellStart"/>
            <w:r w:rsidRPr="00A3577A">
              <w:rPr>
                <w:rFonts w:ascii="Times New Roman" w:hAnsi="Times New Roman" w:cs="Times New Roman"/>
                <w:color w:val="000000"/>
                <w:sz w:val="26"/>
                <w:szCs w:val="26"/>
              </w:rPr>
              <w:t>місцем</w:t>
            </w:r>
            <w:proofErr w:type="spellEnd"/>
            <w:r w:rsidRPr="00A3577A">
              <w:rPr>
                <w:rFonts w:ascii="Times New Roman" w:hAnsi="Times New Roman" w:cs="Times New Roman"/>
                <w:color w:val="000000"/>
                <w:sz w:val="26"/>
                <w:szCs w:val="26"/>
              </w:rPr>
              <w:t xml:space="preserve"> </w:t>
            </w:r>
            <w:proofErr w:type="spellStart"/>
            <w:r w:rsidRPr="00A3577A">
              <w:rPr>
                <w:rFonts w:ascii="Times New Roman" w:hAnsi="Times New Roman" w:cs="Times New Roman"/>
                <w:color w:val="000000"/>
                <w:sz w:val="26"/>
                <w:szCs w:val="26"/>
              </w:rPr>
              <w:t>проживання</w:t>
            </w:r>
            <w:proofErr w:type="spellEnd"/>
            <w:r w:rsidRPr="00A3577A">
              <w:rPr>
                <w:rFonts w:ascii="Times New Roman" w:hAnsi="Times New Roman" w:cs="Times New Roman"/>
                <w:color w:val="000000"/>
                <w:sz w:val="26"/>
                <w:szCs w:val="26"/>
              </w:rPr>
              <w:t xml:space="preserve"> </w:t>
            </w:r>
          </w:p>
        </w:tc>
      </w:tr>
      <w:tr w:rsidR="00A3577A" w:rsidRPr="009C35CF" w:rsidTr="00A3577A">
        <w:trPr>
          <w:trHeight w:val="1130"/>
        </w:trPr>
        <w:tc>
          <w:tcPr>
            <w:tcW w:w="645" w:type="dxa"/>
            <w:tcMar>
              <w:top w:w="100" w:type="dxa"/>
              <w:left w:w="100" w:type="dxa"/>
              <w:bottom w:w="100" w:type="dxa"/>
              <w:right w:w="100" w:type="dxa"/>
            </w:tcMar>
          </w:tcPr>
          <w:p w:rsidR="00A3577A" w:rsidRPr="00B53B65" w:rsidRDefault="00B53B65" w:rsidP="00A3577A">
            <w:pPr>
              <w:spacing w:before="240" w:line="276" w:lineRule="auto"/>
              <w:jc w:val="both"/>
              <w:rPr>
                <w:b/>
                <w:sz w:val="26"/>
                <w:szCs w:val="26"/>
              </w:rPr>
            </w:pPr>
            <w:r>
              <w:rPr>
                <w:b/>
                <w:sz w:val="26"/>
                <w:szCs w:val="26"/>
              </w:rPr>
              <w:t>3</w:t>
            </w:r>
          </w:p>
        </w:tc>
        <w:tc>
          <w:tcPr>
            <w:tcW w:w="4620" w:type="dxa"/>
            <w:tcMar>
              <w:top w:w="100" w:type="dxa"/>
              <w:left w:w="100" w:type="dxa"/>
              <w:bottom w:w="100" w:type="dxa"/>
              <w:right w:w="100" w:type="dxa"/>
            </w:tcMar>
          </w:tcPr>
          <w:p w:rsidR="00A3577A" w:rsidRPr="009C35CF" w:rsidRDefault="00A3577A" w:rsidP="00A3577A">
            <w:pPr>
              <w:spacing w:before="240" w:line="276" w:lineRule="auto"/>
              <w:ind w:right="-80"/>
              <w:rPr>
                <w:sz w:val="26"/>
                <w:szCs w:val="26"/>
              </w:rPr>
            </w:pPr>
            <w:r w:rsidRPr="009C35CF">
              <w:rPr>
                <w:sz w:val="26"/>
                <w:szCs w:val="26"/>
              </w:rPr>
              <w:t>Підвищення рівня показників проведення профілактичних щеплень</w:t>
            </w:r>
          </w:p>
        </w:tc>
        <w:tc>
          <w:tcPr>
            <w:tcW w:w="4350" w:type="dxa"/>
            <w:tcMar>
              <w:top w:w="100" w:type="dxa"/>
              <w:left w:w="100" w:type="dxa"/>
              <w:bottom w:w="100" w:type="dxa"/>
              <w:right w:w="100" w:type="dxa"/>
            </w:tcMar>
          </w:tcPr>
          <w:p w:rsidR="00A3577A" w:rsidRPr="009C35CF" w:rsidRDefault="00A3577A" w:rsidP="00A3577A">
            <w:pPr>
              <w:spacing w:before="240" w:line="276" w:lineRule="auto"/>
              <w:rPr>
                <w:sz w:val="26"/>
                <w:szCs w:val="26"/>
              </w:rPr>
            </w:pPr>
            <w:r w:rsidRPr="009C35CF">
              <w:rPr>
                <w:sz w:val="26"/>
                <w:szCs w:val="26"/>
              </w:rPr>
              <w:t>Підвищення охоплення профілактичними щепленнями на 5 %.</w:t>
            </w:r>
          </w:p>
        </w:tc>
      </w:tr>
      <w:tr w:rsidR="00A3577A" w:rsidRPr="009C35CF" w:rsidTr="00A3577A">
        <w:trPr>
          <w:trHeight w:val="525"/>
        </w:trPr>
        <w:tc>
          <w:tcPr>
            <w:tcW w:w="645" w:type="dxa"/>
            <w:tcMar>
              <w:top w:w="100" w:type="dxa"/>
              <w:left w:w="100" w:type="dxa"/>
              <w:bottom w:w="100" w:type="dxa"/>
              <w:right w:w="100" w:type="dxa"/>
            </w:tcMar>
          </w:tcPr>
          <w:p w:rsidR="00A3577A" w:rsidRPr="00B53B65" w:rsidRDefault="00B53B65" w:rsidP="00A3577A">
            <w:pPr>
              <w:spacing w:before="240" w:line="276" w:lineRule="auto"/>
              <w:jc w:val="both"/>
              <w:rPr>
                <w:b/>
                <w:sz w:val="26"/>
                <w:szCs w:val="26"/>
              </w:rPr>
            </w:pPr>
            <w:r>
              <w:rPr>
                <w:b/>
                <w:sz w:val="26"/>
                <w:szCs w:val="26"/>
              </w:rPr>
              <w:t>4</w:t>
            </w:r>
          </w:p>
        </w:tc>
        <w:tc>
          <w:tcPr>
            <w:tcW w:w="4620" w:type="dxa"/>
            <w:tcMar>
              <w:top w:w="100" w:type="dxa"/>
              <w:left w:w="100" w:type="dxa"/>
              <w:bottom w:w="100" w:type="dxa"/>
              <w:right w:w="100" w:type="dxa"/>
            </w:tcMar>
          </w:tcPr>
          <w:p w:rsidR="00A3577A" w:rsidRPr="009C35CF" w:rsidRDefault="00A3577A" w:rsidP="00A3577A">
            <w:pPr>
              <w:spacing w:before="240" w:line="276" w:lineRule="auto"/>
              <w:ind w:right="-80"/>
              <w:rPr>
                <w:sz w:val="26"/>
                <w:szCs w:val="26"/>
              </w:rPr>
            </w:pPr>
            <w:r w:rsidRPr="009C35CF">
              <w:rPr>
                <w:sz w:val="26"/>
                <w:szCs w:val="26"/>
              </w:rPr>
              <w:t>Збільшення кількості укладених декларацій</w:t>
            </w:r>
          </w:p>
        </w:tc>
        <w:tc>
          <w:tcPr>
            <w:tcW w:w="4350" w:type="dxa"/>
            <w:tcMar>
              <w:top w:w="100" w:type="dxa"/>
              <w:left w:w="100" w:type="dxa"/>
              <w:bottom w:w="100" w:type="dxa"/>
              <w:right w:w="100" w:type="dxa"/>
            </w:tcMar>
          </w:tcPr>
          <w:p w:rsidR="00A3577A" w:rsidRPr="009C35CF" w:rsidRDefault="00A3577A" w:rsidP="00A3577A">
            <w:pPr>
              <w:spacing w:before="240" w:line="276" w:lineRule="auto"/>
              <w:rPr>
                <w:sz w:val="26"/>
                <w:szCs w:val="26"/>
              </w:rPr>
            </w:pPr>
            <w:r w:rsidRPr="009C35CF">
              <w:rPr>
                <w:sz w:val="26"/>
                <w:szCs w:val="26"/>
              </w:rPr>
              <w:t>Збільшення кількості укладених декларацій лікарями ЦПМСД на 1 %.</w:t>
            </w:r>
          </w:p>
        </w:tc>
      </w:tr>
      <w:tr w:rsidR="00A3577A" w:rsidRPr="009C35CF" w:rsidTr="00A3577A">
        <w:trPr>
          <w:trHeight w:val="2164"/>
        </w:trPr>
        <w:tc>
          <w:tcPr>
            <w:tcW w:w="645" w:type="dxa"/>
            <w:tcMar>
              <w:top w:w="100" w:type="dxa"/>
              <w:left w:w="100" w:type="dxa"/>
              <w:bottom w:w="100" w:type="dxa"/>
              <w:right w:w="100" w:type="dxa"/>
            </w:tcMar>
          </w:tcPr>
          <w:p w:rsidR="00A3577A" w:rsidRPr="00B53B65" w:rsidRDefault="00B53B65" w:rsidP="00A3577A">
            <w:pPr>
              <w:spacing w:before="240" w:line="276" w:lineRule="auto"/>
              <w:jc w:val="both"/>
              <w:rPr>
                <w:b/>
                <w:sz w:val="26"/>
                <w:szCs w:val="26"/>
              </w:rPr>
            </w:pPr>
            <w:r>
              <w:rPr>
                <w:b/>
                <w:sz w:val="26"/>
                <w:szCs w:val="26"/>
              </w:rPr>
              <w:t>5</w:t>
            </w:r>
          </w:p>
        </w:tc>
        <w:tc>
          <w:tcPr>
            <w:tcW w:w="4620" w:type="dxa"/>
            <w:tcMar>
              <w:top w:w="100" w:type="dxa"/>
              <w:left w:w="100" w:type="dxa"/>
              <w:bottom w:w="100" w:type="dxa"/>
              <w:right w:w="100" w:type="dxa"/>
            </w:tcMar>
          </w:tcPr>
          <w:p w:rsidR="00A3577A" w:rsidRPr="009C35CF" w:rsidRDefault="00A3577A" w:rsidP="00A3577A">
            <w:pPr>
              <w:spacing w:before="240" w:after="240"/>
              <w:rPr>
                <w:sz w:val="26"/>
                <w:szCs w:val="26"/>
              </w:rPr>
            </w:pPr>
            <w:r w:rsidRPr="009C35CF">
              <w:rPr>
                <w:sz w:val="26"/>
                <w:szCs w:val="26"/>
              </w:rPr>
              <w:t>Розвиток медичних послуг та підвищення якості медичної допомоги шляхом укладання з НСЗУ договору на пакет «Супровід і лікування дорослих та дітей з психічними розладами на первинному рівні медичної допомоги»</w:t>
            </w:r>
          </w:p>
        </w:tc>
        <w:tc>
          <w:tcPr>
            <w:tcW w:w="4350" w:type="dxa"/>
            <w:tcMar>
              <w:top w:w="100" w:type="dxa"/>
              <w:left w:w="100" w:type="dxa"/>
              <w:bottom w:w="100" w:type="dxa"/>
              <w:right w:w="100" w:type="dxa"/>
            </w:tcMar>
          </w:tcPr>
          <w:p w:rsidR="00A3577A" w:rsidRPr="009C35CF" w:rsidRDefault="00A3577A" w:rsidP="00A3577A">
            <w:pPr>
              <w:spacing w:before="240" w:line="276" w:lineRule="auto"/>
              <w:rPr>
                <w:sz w:val="26"/>
                <w:szCs w:val="26"/>
              </w:rPr>
            </w:pPr>
            <w:r w:rsidRPr="009C35CF">
              <w:rPr>
                <w:sz w:val="26"/>
                <w:szCs w:val="26"/>
              </w:rPr>
              <w:t>Впровадження послуги супроводу та лікування дорослих та дітей з психічними розладами на первинному рівні медичної допомоги, покращення психічного здоров’я.</w:t>
            </w:r>
          </w:p>
        </w:tc>
      </w:tr>
      <w:tr w:rsidR="00F173C0" w:rsidRPr="009C35CF" w:rsidTr="00F173C0">
        <w:trPr>
          <w:trHeight w:val="880"/>
        </w:trPr>
        <w:tc>
          <w:tcPr>
            <w:tcW w:w="645" w:type="dxa"/>
            <w:tcMar>
              <w:top w:w="100" w:type="dxa"/>
              <w:left w:w="100" w:type="dxa"/>
              <w:bottom w:w="100" w:type="dxa"/>
              <w:right w:w="100" w:type="dxa"/>
            </w:tcMar>
          </w:tcPr>
          <w:p w:rsidR="00F173C0" w:rsidRDefault="00F173C0" w:rsidP="00A3577A">
            <w:pPr>
              <w:spacing w:before="240" w:line="276" w:lineRule="auto"/>
              <w:jc w:val="both"/>
              <w:rPr>
                <w:b/>
                <w:sz w:val="26"/>
                <w:szCs w:val="26"/>
              </w:rPr>
            </w:pPr>
            <w:r>
              <w:rPr>
                <w:b/>
                <w:sz w:val="26"/>
                <w:szCs w:val="26"/>
              </w:rPr>
              <w:t>6</w:t>
            </w:r>
          </w:p>
        </w:tc>
        <w:tc>
          <w:tcPr>
            <w:tcW w:w="4620" w:type="dxa"/>
            <w:tcMar>
              <w:top w:w="100" w:type="dxa"/>
              <w:left w:w="100" w:type="dxa"/>
              <w:bottom w:w="100" w:type="dxa"/>
              <w:right w:w="100" w:type="dxa"/>
            </w:tcMar>
          </w:tcPr>
          <w:p w:rsidR="00F173C0" w:rsidRPr="009C35CF" w:rsidRDefault="00F173C0" w:rsidP="00A3577A">
            <w:pPr>
              <w:spacing w:before="240" w:after="240"/>
              <w:rPr>
                <w:sz w:val="26"/>
                <w:szCs w:val="26"/>
              </w:rPr>
            </w:pPr>
            <w:r>
              <w:rPr>
                <w:sz w:val="26"/>
                <w:szCs w:val="26"/>
              </w:rPr>
              <w:t>Розширення реабілітаційного відділення</w:t>
            </w:r>
          </w:p>
        </w:tc>
        <w:tc>
          <w:tcPr>
            <w:tcW w:w="4350" w:type="dxa"/>
            <w:tcMar>
              <w:top w:w="100" w:type="dxa"/>
              <w:left w:w="100" w:type="dxa"/>
              <w:bottom w:w="100" w:type="dxa"/>
              <w:right w:w="100" w:type="dxa"/>
            </w:tcMar>
          </w:tcPr>
          <w:p w:rsidR="00F173C0" w:rsidRPr="009C35CF" w:rsidRDefault="00F173C0" w:rsidP="00A3577A">
            <w:pPr>
              <w:spacing w:before="240" w:line="276" w:lineRule="auto"/>
              <w:rPr>
                <w:sz w:val="26"/>
                <w:szCs w:val="26"/>
              </w:rPr>
            </w:pPr>
            <w:r>
              <w:rPr>
                <w:sz w:val="26"/>
                <w:szCs w:val="26"/>
              </w:rPr>
              <w:t>Збільшення охоплення пацієнтів медичними послугами</w:t>
            </w:r>
          </w:p>
        </w:tc>
      </w:tr>
    </w:tbl>
    <w:p w:rsidR="00B97B01" w:rsidRPr="00D10F48" w:rsidRDefault="00D10F48" w:rsidP="00D10F48">
      <w:pPr>
        <w:spacing w:before="240" w:line="276" w:lineRule="auto"/>
        <w:ind w:firstLine="709"/>
        <w:jc w:val="both"/>
        <w:rPr>
          <w:b/>
          <w:sz w:val="28"/>
          <w:szCs w:val="28"/>
        </w:rPr>
      </w:pPr>
      <w:r w:rsidRPr="00D10F48">
        <w:rPr>
          <w:b/>
          <w:sz w:val="28"/>
          <w:szCs w:val="28"/>
        </w:rPr>
        <w:t>Заходи що потребують фінансування:</w:t>
      </w:r>
    </w:p>
    <w:tbl>
      <w:tblPr>
        <w:tblStyle w:val="affc"/>
        <w:tblW w:w="963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2830"/>
        <w:gridCol w:w="1418"/>
        <w:gridCol w:w="1701"/>
        <w:gridCol w:w="3685"/>
      </w:tblGrid>
      <w:tr w:rsidR="00BC2EFE" w:rsidRPr="009C35CF" w:rsidTr="00F173C0">
        <w:trPr>
          <w:trHeight w:val="1062"/>
        </w:trPr>
        <w:tc>
          <w:tcPr>
            <w:tcW w:w="2830" w:type="dxa"/>
            <w:shd w:val="clear" w:color="auto" w:fill="auto"/>
            <w:tcMar>
              <w:top w:w="100" w:type="dxa"/>
              <w:left w:w="120" w:type="dxa"/>
              <w:bottom w:w="100" w:type="dxa"/>
              <w:right w:w="120" w:type="dxa"/>
            </w:tcMar>
          </w:tcPr>
          <w:p w:rsidR="00BC2EFE" w:rsidRPr="009C35CF" w:rsidRDefault="00BC2EFE">
            <w:pPr>
              <w:spacing w:before="240" w:line="276" w:lineRule="auto"/>
              <w:ind w:right="-70"/>
              <w:jc w:val="center"/>
              <w:rPr>
                <w:b/>
                <w:sz w:val="26"/>
                <w:szCs w:val="26"/>
              </w:rPr>
            </w:pPr>
            <w:r w:rsidRPr="009C35CF">
              <w:rPr>
                <w:b/>
                <w:sz w:val="26"/>
                <w:szCs w:val="26"/>
              </w:rPr>
              <w:t>Проєкт місцевого розвитку</w:t>
            </w:r>
          </w:p>
        </w:tc>
        <w:tc>
          <w:tcPr>
            <w:tcW w:w="1418" w:type="dxa"/>
            <w:shd w:val="clear" w:color="auto" w:fill="auto"/>
          </w:tcPr>
          <w:p w:rsidR="00BC2EFE" w:rsidRPr="009C35CF" w:rsidRDefault="00BC2EFE">
            <w:pPr>
              <w:spacing w:before="240" w:line="276" w:lineRule="auto"/>
              <w:ind w:right="-35"/>
              <w:jc w:val="center"/>
              <w:rPr>
                <w:b/>
                <w:sz w:val="26"/>
                <w:szCs w:val="26"/>
              </w:rPr>
            </w:pPr>
            <w:r w:rsidRPr="009C35CF">
              <w:rPr>
                <w:b/>
                <w:sz w:val="26"/>
                <w:szCs w:val="26"/>
              </w:rPr>
              <w:t>Період реалізації проекту</w:t>
            </w:r>
          </w:p>
        </w:tc>
        <w:tc>
          <w:tcPr>
            <w:tcW w:w="1701" w:type="dxa"/>
            <w:shd w:val="clear" w:color="auto" w:fill="auto"/>
          </w:tcPr>
          <w:p w:rsidR="00BC2EFE" w:rsidRPr="009C35CF" w:rsidRDefault="00BC2EFE">
            <w:pPr>
              <w:spacing w:before="240" w:line="276" w:lineRule="auto"/>
              <w:ind w:right="55"/>
              <w:jc w:val="center"/>
              <w:rPr>
                <w:b/>
                <w:sz w:val="26"/>
                <w:szCs w:val="26"/>
              </w:rPr>
            </w:pPr>
            <w:r w:rsidRPr="009C35CF">
              <w:rPr>
                <w:b/>
                <w:sz w:val="26"/>
                <w:szCs w:val="26"/>
              </w:rPr>
              <w:t>Виконавці</w:t>
            </w:r>
          </w:p>
        </w:tc>
        <w:tc>
          <w:tcPr>
            <w:tcW w:w="3685" w:type="dxa"/>
            <w:shd w:val="clear" w:color="auto" w:fill="auto"/>
          </w:tcPr>
          <w:p w:rsidR="00BC2EFE" w:rsidRPr="009C35CF" w:rsidRDefault="00BC2EFE">
            <w:pPr>
              <w:spacing w:before="240" w:line="276" w:lineRule="auto"/>
              <w:ind w:right="-37"/>
              <w:jc w:val="center"/>
              <w:rPr>
                <w:b/>
                <w:sz w:val="26"/>
                <w:szCs w:val="26"/>
              </w:rPr>
            </w:pPr>
            <w:r w:rsidRPr="009C35CF">
              <w:rPr>
                <w:b/>
                <w:sz w:val="26"/>
                <w:szCs w:val="26"/>
              </w:rPr>
              <w:t>Індикатори результативності</w:t>
            </w:r>
          </w:p>
        </w:tc>
      </w:tr>
      <w:tr w:rsidR="00B97B01" w:rsidRPr="009C35CF" w:rsidTr="00F173C0">
        <w:trPr>
          <w:trHeight w:val="1281"/>
        </w:trPr>
        <w:tc>
          <w:tcPr>
            <w:tcW w:w="2830" w:type="dxa"/>
            <w:shd w:val="clear" w:color="auto" w:fill="auto"/>
            <w:tcMar>
              <w:top w:w="100" w:type="dxa"/>
              <w:left w:w="120" w:type="dxa"/>
              <w:bottom w:w="100" w:type="dxa"/>
              <w:right w:w="120" w:type="dxa"/>
            </w:tcMar>
          </w:tcPr>
          <w:p w:rsidR="00B97B01" w:rsidRPr="009C35CF" w:rsidRDefault="00D10F48" w:rsidP="00BC2EFE">
            <w:pPr>
              <w:spacing w:before="240"/>
              <w:ind w:right="-70"/>
              <w:jc w:val="both"/>
              <w:rPr>
                <w:sz w:val="26"/>
                <w:szCs w:val="26"/>
              </w:rPr>
            </w:pPr>
            <w:r w:rsidRPr="009C35CF">
              <w:rPr>
                <w:sz w:val="26"/>
                <w:szCs w:val="26"/>
              </w:rPr>
              <w:lastRenderedPageBreak/>
              <w:t>Придбання обладнання</w:t>
            </w:r>
            <w:r w:rsidR="007C6385">
              <w:rPr>
                <w:sz w:val="26"/>
                <w:szCs w:val="26"/>
              </w:rPr>
              <w:t xml:space="preserve"> </w:t>
            </w:r>
          </w:p>
        </w:tc>
        <w:tc>
          <w:tcPr>
            <w:tcW w:w="1418" w:type="dxa"/>
            <w:shd w:val="clear" w:color="auto" w:fill="auto"/>
            <w:tcMar>
              <w:top w:w="100" w:type="dxa"/>
              <w:left w:w="120" w:type="dxa"/>
              <w:bottom w:w="100" w:type="dxa"/>
              <w:right w:w="120" w:type="dxa"/>
            </w:tcMar>
          </w:tcPr>
          <w:p w:rsidR="00B97B01" w:rsidRPr="009C35CF" w:rsidRDefault="00D10F48" w:rsidP="00BC2EFE">
            <w:pPr>
              <w:spacing w:before="240"/>
              <w:ind w:left="140" w:right="140"/>
              <w:jc w:val="center"/>
              <w:rPr>
                <w:sz w:val="26"/>
                <w:szCs w:val="26"/>
              </w:rPr>
            </w:pPr>
            <w:r w:rsidRPr="009C35CF">
              <w:rPr>
                <w:sz w:val="26"/>
                <w:szCs w:val="26"/>
              </w:rPr>
              <w:t>2023</w:t>
            </w:r>
          </w:p>
        </w:tc>
        <w:tc>
          <w:tcPr>
            <w:tcW w:w="1701" w:type="dxa"/>
            <w:shd w:val="clear" w:color="auto" w:fill="auto"/>
            <w:tcMar>
              <w:top w:w="100" w:type="dxa"/>
              <w:left w:w="120" w:type="dxa"/>
              <w:bottom w:w="100" w:type="dxa"/>
              <w:right w:w="120" w:type="dxa"/>
            </w:tcMar>
          </w:tcPr>
          <w:p w:rsidR="00B97B01" w:rsidRPr="009C35CF" w:rsidRDefault="00D10F48" w:rsidP="00BC2EFE">
            <w:pPr>
              <w:spacing w:before="240"/>
              <w:ind w:right="55"/>
              <w:jc w:val="both"/>
              <w:rPr>
                <w:sz w:val="26"/>
                <w:szCs w:val="26"/>
              </w:rPr>
            </w:pPr>
            <w:r w:rsidRPr="009C35CF">
              <w:rPr>
                <w:sz w:val="26"/>
                <w:szCs w:val="26"/>
              </w:rPr>
              <w:t>КНП “Городоцька ЦЛ”</w:t>
            </w:r>
          </w:p>
        </w:tc>
        <w:tc>
          <w:tcPr>
            <w:tcW w:w="3685" w:type="dxa"/>
            <w:shd w:val="clear" w:color="auto" w:fill="auto"/>
            <w:tcMar>
              <w:top w:w="100" w:type="dxa"/>
              <w:left w:w="120" w:type="dxa"/>
              <w:bottom w:w="100" w:type="dxa"/>
              <w:right w:w="120" w:type="dxa"/>
            </w:tcMar>
          </w:tcPr>
          <w:p w:rsidR="00B97B01" w:rsidRPr="009C35CF" w:rsidRDefault="00B53B65" w:rsidP="00BC2EFE">
            <w:pPr>
              <w:spacing w:before="240"/>
              <w:ind w:right="-37"/>
              <w:jc w:val="both"/>
              <w:rPr>
                <w:sz w:val="26"/>
                <w:szCs w:val="26"/>
              </w:rPr>
            </w:pPr>
            <w:r>
              <w:rPr>
                <w:sz w:val="26"/>
                <w:szCs w:val="26"/>
              </w:rPr>
              <w:t>Набуто</w:t>
            </w:r>
            <w:r w:rsidR="007C6385">
              <w:rPr>
                <w:sz w:val="26"/>
                <w:szCs w:val="26"/>
              </w:rPr>
              <w:t xml:space="preserve"> </w:t>
            </w:r>
            <w:proofErr w:type="spellStart"/>
            <w:r w:rsidR="007C6385">
              <w:rPr>
                <w:sz w:val="26"/>
                <w:szCs w:val="26"/>
              </w:rPr>
              <w:t>фіброгастроско</w:t>
            </w:r>
            <w:r>
              <w:rPr>
                <w:sz w:val="26"/>
                <w:szCs w:val="26"/>
              </w:rPr>
              <w:t>п</w:t>
            </w:r>
            <w:proofErr w:type="spellEnd"/>
            <w:r w:rsidR="007C6385">
              <w:rPr>
                <w:sz w:val="26"/>
                <w:szCs w:val="26"/>
              </w:rPr>
              <w:t xml:space="preserve"> та </w:t>
            </w:r>
            <w:proofErr w:type="spellStart"/>
            <w:r w:rsidR="007C6385">
              <w:rPr>
                <w:sz w:val="26"/>
                <w:szCs w:val="26"/>
              </w:rPr>
              <w:t>фіброколоноскп</w:t>
            </w:r>
            <w:proofErr w:type="spellEnd"/>
            <w:r w:rsidR="007C6385">
              <w:rPr>
                <w:sz w:val="26"/>
                <w:szCs w:val="26"/>
              </w:rPr>
              <w:t xml:space="preserve"> (проєкт </w:t>
            </w:r>
            <w:proofErr w:type="spellStart"/>
            <w:r w:rsidR="007C6385">
              <w:rPr>
                <w:sz w:val="26"/>
                <w:szCs w:val="26"/>
              </w:rPr>
              <w:t>Кусаноне</w:t>
            </w:r>
            <w:proofErr w:type="spellEnd"/>
            <w:r w:rsidR="007C6385">
              <w:rPr>
                <w:sz w:val="26"/>
                <w:szCs w:val="26"/>
              </w:rPr>
              <w:t>),</w:t>
            </w:r>
            <w:r>
              <w:rPr>
                <w:sz w:val="26"/>
                <w:szCs w:val="26"/>
              </w:rPr>
              <w:t xml:space="preserve"> придбано</w:t>
            </w:r>
            <w:r w:rsidR="00D10F48" w:rsidRPr="009C35CF">
              <w:rPr>
                <w:sz w:val="26"/>
                <w:szCs w:val="26"/>
              </w:rPr>
              <w:t xml:space="preserve"> 3 кардіографи, 1 </w:t>
            </w:r>
            <w:proofErr w:type="spellStart"/>
            <w:r w:rsidR="00D10F48" w:rsidRPr="009C35CF">
              <w:rPr>
                <w:sz w:val="26"/>
                <w:szCs w:val="26"/>
              </w:rPr>
              <w:t>дефибриллятор</w:t>
            </w:r>
            <w:proofErr w:type="spellEnd"/>
            <w:r w:rsidR="00D10F48" w:rsidRPr="009C35CF">
              <w:rPr>
                <w:sz w:val="26"/>
                <w:szCs w:val="26"/>
              </w:rPr>
              <w:t>, 3 лампи медичні</w:t>
            </w:r>
          </w:p>
        </w:tc>
      </w:tr>
      <w:tr w:rsidR="00A73FBB" w:rsidRPr="009C35CF" w:rsidTr="00F173C0">
        <w:trPr>
          <w:trHeight w:val="1334"/>
        </w:trPr>
        <w:tc>
          <w:tcPr>
            <w:tcW w:w="2830" w:type="dxa"/>
            <w:shd w:val="clear" w:color="auto" w:fill="auto"/>
            <w:tcMar>
              <w:top w:w="100" w:type="dxa"/>
              <w:left w:w="120" w:type="dxa"/>
              <w:bottom w:w="100" w:type="dxa"/>
              <w:right w:w="120" w:type="dxa"/>
            </w:tcMar>
          </w:tcPr>
          <w:p w:rsidR="00A73FBB" w:rsidRPr="009C35CF" w:rsidRDefault="00F173C0" w:rsidP="00BC2EFE">
            <w:pPr>
              <w:spacing w:before="240"/>
              <w:ind w:right="-70"/>
              <w:jc w:val="both"/>
              <w:rPr>
                <w:sz w:val="26"/>
                <w:szCs w:val="26"/>
              </w:rPr>
            </w:pPr>
            <w:r>
              <w:rPr>
                <w:sz w:val="26"/>
                <w:szCs w:val="26"/>
              </w:rPr>
              <w:t>Поповнення автомобільного парку ЦЛ санітарним автомобілем</w:t>
            </w:r>
          </w:p>
        </w:tc>
        <w:tc>
          <w:tcPr>
            <w:tcW w:w="1418" w:type="dxa"/>
            <w:shd w:val="clear" w:color="auto" w:fill="auto"/>
            <w:tcMar>
              <w:top w:w="100" w:type="dxa"/>
              <w:left w:w="120" w:type="dxa"/>
              <w:bottom w:w="100" w:type="dxa"/>
              <w:right w:w="120" w:type="dxa"/>
            </w:tcMar>
          </w:tcPr>
          <w:p w:rsidR="00A73FBB" w:rsidRPr="009C35CF" w:rsidRDefault="00A73FBB" w:rsidP="00BC2EFE">
            <w:pPr>
              <w:spacing w:before="240"/>
              <w:ind w:left="140" w:right="140"/>
              <w:jc w:val="center"/>
              <w:rPr>
                <w:sz w:val="26"/>
                <w:szCs w:val="26"/>
              </w:rPr>
            </w:pPr>
            <w:r>
              <w:rPr>
                <w:sz w:val="26"/>
                <w:szCs w:val="26"/>
              </w:rPr>
              <w:t>2023</w:t>
            </w:r>
          </w:p>
        </w:tc>
        <w:tc>
          <w:tcPr>
            <w:tcW w:w="1701" w:type="dxa"/>
            <w:shd w:val="clear" w:color="auto" w:fill="auto"/>
            <w:tcMar>
              <w:top w:w="100" w:type="dxa"/>
              <w:left w:w="120" w:type="dxa"/>
              <w:bottom w:w="100" w:type="dxa"/>
              <w:right w:w="120" w:type="dxa"/>
            </w:tcMar>
          </w:tcPr>
          <w:p w:rsidR="00A73FBB" w:rsidRPr="009C35CF" w:rsidRDefault="00A73FBB" w:rsidP="00BC2EFE">
            <w:pPr>
              <w:spacing w:before="240"/>
              <w:ind w:right="55"/>
              <w:jc w:val="both"/>
              <w:rPr>
                <w:sz w:val="26"/>
                <w:szCs w:val="26"/>
              </w:rPr>
            </w:pPr>
            <w:r w:rsidRPr="009C35CF">
              <w:rPr>
                <w:sz w:val="26"/>
                <w:szCs w:val="26"/>
              </w:rPr>
              <w:t>КНП “Городоцька ЦЛ”</w:t>
            </w:r>
          </w:p>
        </w:tc>
        <w:tc>
          <w:tcPr>
            <w:tcW w:w="3685" w:type="dxa"/>
            <w:shd w:val="clear" w:color="auto" w:fill="auto"/>
            <w:tcMar>
              <w:top w:w="100" w:type="dxa"/>
              <w:left w:w="120" w:type="dxa"/>
              <w:bottom w:w="100" w:type="dxa"/>
              <w:right w:w="120" w:type="dxa"/>
            </w:tcMar>
          </w:tcPr>
          <w:p w:rsidR="00A73FBB" w:rsidRPr="009C35CF" w:rsidRDefault="00A73FBB" w:rsidP="00A73FBB">
            <w:pPr>
              <w:pStyle w:val="1837"/>
              <w:spacing w:before="0" w:beforeAutospacing="0" w:after="0" w:afterAutospacing="0"/>
              <w:rPr>
                <w:sz w:val="26"/>
                <w:szCs w:val="26"/>
              </w:rPr>
            </w:pPr>
            <w:r>
              <w:rPr>
                <w:color w:val="000000"/>
              </w:rPr>
              <w:t xml:space="preserve">Надання медичних послуг з мобільної паліативної допомоги </w:t>
            </w:r>
          </w:p>
        </w:tc>
      </w:tr>
      <w:tr w:rsidR="00B97B01" w:rsidRPr="009C35CF" w:rsidTr="00F173C0">
        <w:trPr>
          <w:trHeight w:val="1064"/>
        </w:trPr>
        <w:tc>
          <w:tcPr>
            <w:tcW w:w="2830" w:type="dxa"/>
            <w:shd w:val="clear" w:color="auto" w:fill="auto"/>
            <w:tcMar>
              <w:top w:w="100" w:type="dxa"/>
              <w:left w:w="120" w:type="dxa"/>
              <w:bottom w:w="100" w:type="dxa"/>
              <w:right w:w="120" w:type="dxa"/>
            </w:tcMar>
          </w:tcPr>
          <w:p w:rsidR="00B97B01" w:rsidRPr="009C35CF" w:rsidRDefault="00D10F48" w:rsidP="00BC2EFE">
            <w:pPr>
              <w:spacing w:before="240"/>
              <w:ind w:right="-70"/>
              <w:jc w:val="both"/>
              <w:rPr>
                <w:sz w:val="26"/>
                <w:szCs w:val="26"/>
              </w:rPr>
            </w:pPr>
            <w:r w:rsidRPr="009C35CF">
              <w:rPr>
                <w:sz w:val="26"/>
                <w:szCs w:val="26"/>
              </w:rPr>
              <w:t>Проведення поточного ремонту приміщень</w:t>
            </w:r>
          </w:p>
        </w:tc>
        <w:tc>
          <w:tcPr>
            <w:tcW w:w="1418" w:type="dxa"/>
            <w:shd w:val="clear" w:color="auto" w:fill="auto"/>
            <w:tcMar>
              <w:top w:w="100" w:type="dxa"/>
              <w:left w:w="120" w:type="dxa"/>
              <w:bottom w:w="100" w:type="dxa"/>
              <w:right w:w="120" w:type="dxa"/>
            </w:tcMar>
          </w:tcPr>
          <w:p w:rsidR="00B97B01" w:rsidRPr="009C35CF" w:rsidRDefault="00D10F48" w:rsidP="00BC2EFE">
            <w:pPr>
              <w:spacing w:before="240"/>
              <w:ind w:left="140" w:right="140"/>
              <w:jc w:val="center"/>
              <w:rPr>
                <w:sz w:val="26"/>
                <w:szCs w:val="26"/>
              </w:rPr>
            </w:pPr>
            <w:r w:rsidRPr="009C35CF">
              <w:rPr>
                <w:sz w:val="26"/>
                <w:szCs w:val="26"/>
              </w:rPr>
              <w:t>2023</w:t>
            </w:r>
          </w:p>
        </w:tc>
        <w:tc>
          <w:tcPr>
            <w:tcW w:w="1701" w:type="dxa"/>
            <w:shd w:val="clear" w:color="auto" w:fill="auto"/>
            <w:tcMar>
              <w:top w:w="100" w:type="dxa"/>
              <w:left w:w="120" w:type="dxa"/>
              <w:bottom w:w="100" w:type="dxa"/>
              <w:right w:w="120" w:type="dxa"/>
            </w:tcMar>
          </w:tcPr>
          <w:p w:rsidR="00B97B01" w:rsidRPr="009C35CF" w:rsidRDefault="00D10F48" w:rsidP="00BC2EFE">
            <w:pPr>
              <w:spacing w:before="240"/>
              <w:ind w:right="55"/>
              <w:jc w:val="both"/>
              <w:rPr>
                <w:sz w:val="26"/>
                <w:szCs w:val="26"/>
              </w:rPr>
            </w:pPr>
            <w:r w:rsidRPr="009C35CF">
              <w:rPr>
                <w:sz w:val="26"/>
                <w:szCs w:val="26"/>
              </w:rPr>
              <w:t>КНП “Городоцька ЦЛ”</w:t>
            </w:r>
          </w:p>
        </w:tc>
        <w:tc>
          <w:tcPr>
            <w:tcW w:w="3685" w:type="dxa"/>
            <w:shd w:val="clear" w:color="auto" w:fill="auto"/>
            <w:tcMar>
              <w:top w:w="100" w:type="dxa"/>
              <w:left w:w="120" w:type="dxa"/>
              <w:bottom w:w="100" w:type="dxa"/>
              <w:right w:w="120" w:type="dxa"/>
            </w:tcMar>
          </w:tcPr>
          <w:p w:rsidR="00B97B01" w:rsidRPr="009C35CF" w:rsidRDefault="00D10F48" w:rsidP="00BC2EFE">
            <w:pPr>
              <w:spacing w:before="240"/>
              <w:ind w:right="-37"/>
              <w:jc w:val="both"/>
              <w:rPr>
                <w:sz w:val="26"/>
                <w:szCs w:val="26"/>
              </w:rPr>
            </w:pPr>
            <w:r w:rsidRPr="009C35CF">
              <w:rPr>
                <w:sz w:val="26"/>
                <w:szCs w:val="26"/>
              </w:rPr>
              <w:t>Виконано поточний ремонт приміщень: поліклініки</w:t>
            </w:r>
            <w:r w:rsidR="00F173C0">
              <w:rPr>
                <w:sz w:val="26"/>
                <w:szCs w:val="26"/>
              </w:rPr>
              <w:t>, операційного блоку хірургічного відділення</w:t>
            </w:r>
          </w:p>
        </w:tc>
      </w:tr>
      <w:tr w:rsidR="00B97B01" w:rsidRPr="009C35CF" w:rsidTr="00F173C0">
        <w:trPr>
          <w:trHeight w:val="884"/>
        </w:trPr>
        <w:tc>
          <w:tcPr>
            <w:tcW w:w="2830" w:type="dxa"/>
            <w:tcMar>
              <w:top w:w="100" w:type="dxa"/>
              <w:left w:w="100" w:type="dxa"/>
              <w:bottom w:w="100" w:type="dxa"/>
              <w:right w:w="100" w:type="dxa"/>
            </w:tcMar>
          </w:tcPr>
          <w:p w:rsidR="00B97B01" w:rsidRPr="009C35CF" w:rsidRDefault="00D10F48" w:rsidP="00BC2EFE">
            <w:pPr>
              <w:spacing w:before="240"/>
              <w:rPr>
                <w:sz w:val="26"/>
                <w:szCs w:val="26"/>
              </w:rPr>
            </w:pPr>
            <w:r w:rsidRPr="009C35CF">
              <w:rPr>
                <w:sz w:val="26"/>
                <w:szCs w:val="26"/>
              </w:rPr>
              <w:t>Оновлення матеріально-технічної бази АЗПСМ</w:t>
            </w:r>
          </w:p>
        </w:tc>
        <w:tc>
          <w:tcPr>
            <w:tcW w:w="1418" w:type="dxa"/>
            <w:tcMar>
              <w:top w:w="100" w:type="dxa"/>
              <w:left w:w="100" w:type="dxa"/>
              <w:bottom w:w="100" w:type="dxa"/>
              <w:right w:w="100" w:type="dxa"/>
            </w:tcMar>
          </w:tcPr>
          <w:p w:rsidR="00B97B01" w:rsidRPr="009C35CF" w:rsidRDefault="00D10F48" w:rsidP="00F173C0">
            <w:pPr>
              <w:spacing w:before="240"/>
              <w:jc w:val="center"/>
              <w:rPr>
                <w:sz w:val="26"/>
                <w:szCs w:val="26"/>
              </w:rPr>
            </w:pPr>
            <w:r w:rsidRPr="009C35CF">
              <w:rPr>
                <w:sz w:val="26"/>
                <w:szCs w:val="26"/>
              </w:rPr>
              <w:t>2023</w:t>
            </w:r>
          </w:p>
        </w:tc>
        <w:tc>
          <w:tcPr>
            <w:tcW w:w="1701" w:type="dxa"/>
            <w:shd w:val="clear" w:color="auto" w:fill="auto"/>
            <w:tcMar>
              <w:top w:w="100" w:type="dxa"/>
              <w:left w:w="120" w:type="dxa"/>
              <w:bottom w:w="100" w:type="dxa"/>
              <w:right w:w="120" w:type="dxa"/>
            </w:tcMar>
          </w:tcPr>
          <w:p w:rsidR="00B97B01" w:rsidRPr="009C35CF" w:rsidRDefault="00D10F48" w:rsidP="00BC2EFE">
            <w:pPr>
              <w:spacing w:before="240"/>
              <w:ind w:right="140"/>
              <w:rPr>
                <w:sz w:val="26"/>
                <w:szCs w:val="26"/>
              </w:rPr>
            </w:pPr>
            <w:r w:rsidRPr="009C35CF">
              <w:rPr>
                <w:sz w:val="26"/>
                <w:szCs w:val="26"/>
              </w:rPr>
              <w:t>КУ “ЦПМСД”</w:t>
            </w:r>
          </w:p>
        </w:tc>
        <w:tc>
          <w:tcPr>
            <w:tcW w:w="3685" w:type="dxa"/>
            <w:tcMar>
              <w:top w:w="100" w:type="dxa"/>
              <w:left w:w="100" w:type="dxa"/>
              <w:bottom w:w="100" w:type="dxa"/>
              <w:right w:w="100" w:type="dxa"/>
            </w:tcMar>
          </w:tcPr>
          <w:p w:rsidR="00B97B01" w:rsidRPr="009C35CF" w:rsidRDefault="00D10F48" w:rsidP="00BC2EFE">
            <w:pPr>
              <w:spacing w:before="240"/>
              <w:rPr>
                <w:sz w:val="26"/>
                <w:szCs w:val="26"/>
              </w:rPr>
            </w:pPr>
            <w:r w:rsidRPr="009C35CF">
              <w:rPr>
                <w:sz w:val="26"/>
                <w:szCs w:val="26"/>
              </w:rPr>
              <w:t>Закуплено 3 електрокардіографи</w:t>
            </w:r>
          </w:p>
        </w:tc>
      </w:tr>
    </w:tbl>
    <w:p w:rsidR="00B97B01" w:rsidRPr="00D10F48" w:rsidRDefault="00D10F48" w:rsidP="00F72B25">
      <w:pPr>
        <w:pStyle w:val="2"/>
      </w:pPr>
      <w:bookmarkStart w:id="27" w:name="_Toc132106832"/>
      <w:r w:rsidRPr="00D10F48">
        <w:t>2.</w:t>
      </w:r>
      <w:r>
        <w:t>8</w:t>
      </w:r>
      <w:r w:rsidRPr="00D10F48">
        <w:t>. Підвищення рівня доступності до соціальних послуг</w:t>
      </w:r>
      <w:bookmarkEnd w:id="27"/>
    </w:p>
    <w:p w:rsidR="00B97B01" w:rsidRPr="00D10F48" w:rsidRDefault="00D10F48" w:rsidP="00D10F48">
      <w:pPr>
        <w:ind w:firstLine="709"/>
        <w:jc w:val="both"/>
        <w:rPr>
          <w:b/>
          <w:sz w:val="28"/>
          <w:szCs w:val="28"/>
        </w:rPr>
      </w:pPr>
      <w:r w:rsidRPr="00D10F48">
        <w:rPr>
          <w:b/>
          <w:sz w:val="28"/>
          <w:szCs w:val="28"/>
        </w:rPr>
        <w:t>Проблемні питання:</w:t>
      </w:r>
    </w:p>
    <w:p w:rsidR="00B97B01" w:rsidRPr="00D10F48" w:rsidRDefault="00D10F48" w:rsidP="00D10F48">
      <w:pPr>
        <w:ind w:firstLine="709"/>
        <w:jc w:val="both"/>
        <w:rPr>
          <w:sz w:val="28"/>
          <w:szCs w:val="28"/>
        </w:rPr>
      </w:pPr>
      <w:r w:rsidRPr="00D10F48">
        <w:rPr>
          <w:sz w:val="28"/>
          <w:szCs w:val="28"/>
        </w:rPr>
        <w:t>-Доступність населення громади до базових соціальних послуг</w:t>
      </w:r>
    </w:p>
    <w:p w:rsidR="00B97B01" w:rsidRPr="00D10F48" w:rsidRDefault="00D10F48" w:rsidP="00D10F48">
      <w:pPr>
        <w:ind w:firstLine="709"/>
        <w:jc w:val="both"/>
        <w:rPr>
          <w:sz w:val="28"/>
          <w:szCs w:val="28"/>
        </w:rPr>
      </w:pPr>
      <w:r w:rsidRPr="00D10F48">
        <w:rPr>
          <w:sz w:val="28"/>
          <w:szCs w:val="28"/>
        </w:rPr>
        <w:t>-Належний соціальний захист вразливих категорій населення громади</w:t>
      </w:r>
    </w:p>
    <w:p w:rsidR="00B97B01" w:rsidRPr="00D10F48" w:rsidRDefault="00D10F48" w:rsidP="00D10F48">
      <w:pPr>
        <w:ind w:firstLine="709"/>
        <w:jc w:val="both"/>
        <w:rPr>
          <w:sz w:val="28"/>
          <w:szCs w:val="28"/>
        </w:rPr>
      </w:pPr>
      <w:r w:rsidRPr="00D10F48">
        <w:rPr>
          <w:b/>
          <w:sz w:val="28"/>
          <w:szCs w:val="28"/>
        </w:rPr>
        <w:t>Головна мета:</w:t>
      </w:r>
      <w:r w:rsidRPr="00D10F48">
        <w:rPr>
          <w:sz w:val="28"/>
          <w:szCs w:val="28"/>
        </w:rPr>
        <w:t xml:space="preserve"> реалізація державної політики у сфері  соціального захисту та соціального забезпечення населення громади Городоцької міської ради, забезпечення доступності та якості надання соціальних послуг.</w:t>
      </w:r>
    </w:p>
    <w:p w:rsidR="00B97B01" w:rsidRPr="00D10F48" w:rsidRDefault="00D10F48" w:rsidP="00D10F48">
      <w:pPr>
        <w:ind w:firstLine="709"/>
        <w:jc w:val="both"/>
        <w:rPr>
          <w:b/>
          <w:sz w:val="28"/>
          <w:szCs w:val="28"/>
        </w:rPr>
      </w:pPr>
      <w:r w:rsidRPr="00D10F48">
        <w:rPr>
          <w:b/>
          <w:sz w:val="28"/>
          <w:szCs w:val="28"/>
        </w:rPr>
        <w:t xml:space="preserve"> Пріоритетні завдання:</w:t>
      </w:r>
    </w:p>
    <w:tbl>
      <w:tblPr>
        <w:tblStyle w:val="affd"/>
        <w:tblW w:w="96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0"/>
        <w:gridCol w:w="5040"/>
        <w:gridCol w:w="4125"/>
      </w:tblGrid>
      <w:tr w:rsidR="00B97B01" w:rsidRPr="009C35CF">
        <w:trPr>
          <w:trHeight w:val="480"/>
        </w:trPr>
        <w:tc>
          <w:tcPr>
            <w:tcW w:w="45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rPr>
            </w:pPr>
            <w:r w:rsidRPr="009C35CF">
              <w:rPr>
                <w:b/>
                <w:sz w:val="26"/>
                <w:szCs w:val="26"/>
              </w:rPr>
              <w:t>№</w:t>
            </w:r>
          </w:p>
        </w:tc>
        <w:tc>
          <w:tcPr>
            <w:tcW w:w="504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rPr>
            </w:pPr>
            <w:r w:rsidRPr="009C35CF">
              <w:rPr>
                <w:b/>
                <w:sz w:val="26"/>
                <w:szCs w:val="26"/>
              </w:rPr>
              <w:t>Назва заходу</w:t>
            </w:r>
          </w:p>
        </w:tc>
        <w:tc>
          <w:tcPr>
            <w:tcW w:w="4125"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B97B01" w:rsidRPr="009C35CF" w:rsidRDefault="00D10F48">
            <w:pPr>
              <w:spacing w:line="276" w:lineRule="auto"/>
              <w:jc w:val="both"/>
              <w:rPr>
                <w:b/>
                <w:sz w:val="26"/>
                <w:szCs w:val="26"/>
              </w:rPr>
            </w:pPr>
            <w:r w:rsidRPr="009C35CF">
              <w:rPr>
                <w:b/>
                <w:sz w:val="26"/>
                <w:szCs w:val="26"/>
              </w:rPr>
              <w:t>Очікувані результати</w:t>
            </w:r>
          </w:p>
        </w:tc>
      </w:tr>
      <w:tr w:rsidR="00B97B01" w:rsidRPr="009C35CF" w:rsidTr="00F173C0">
        <w:trPr>
          <w:trHeight w:val="5286"/>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lastRenderedPageBreak/>
              <w:t>1</w:t>
            </w:r>
          </w:p>
        </w:tc>
        <w:tc>
          <w:tcPr>
            <w:tcW w:w="504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Надання базових соціальних послуг</w:t>
            </w:r>
          </w:p>
          <w:p w:rsidR="00B97B01" w:rsidRPr="009C35CF" w:rsidRDefault="00D10F48" w:rsidP="00F173C0">
            <w:pPr>
              <w:jc w:val="both"/>
              <w:rPr>
                <w:sz w:val="26"/>
                <w:szCs w:val="26"/>
              </w:rPr>
            </w:pPr>
            <w:r w:rsidRPr="009C35CF">
              <w:rPr>
                <w:sz w:val="26"/>
                <w:szCs w:val="26"/>
              </w:rPr>
              <w:t>- Догляд вдома;</w:t>
            </w:r>
          </w:p>
          <w:p w:rsidR="00B97B01" w:rsidRPr="009C35CF" w:rsidRDefault="00D10F48" w:rsidP="00F173C0">
            <w:pPr>
              <w:jc w:val="both"/>
              <w:rPr>
                <w:sz w:val="26"/>
                <w:szCs w:val="26"/>
              </w:rPr>
            </w:pPr>
            <w:r w:rsidRPr="009C35CF">
              <w:rPr>
                <w:sz w:val="26"/>
                <w:szCs w:val="26"/>
              </w:rPr>
              <w:t xml:space="preserve">- </w:t>
            </w:r>
            <w:r w:rsidR="009C35CF" w:rsidRPr="009C35CF">
              <w:rPr>
                <w:sz w:val="26"/>
                <w:szCs w:val="26"/>
              </w:rPr>
              <w:t>Д</w:t>
            </w:r>
            <w:r w:rsidRPr="009C35CF">
              <w:rPr>
                <w:sz w:val="26"/>
                <w:szCs w:val="26"/>
              </w:rPr>
              <w:t>енний догляд дітей з інвалідністю</w:t>
            </w:r>
          </w:p>
          <w:p w:rsidR="00B97B01" w:rsidRPr="009C35CF" w:rsidRDefault="00D10F48" w:rsidP="00F173C0">
            <w:pPr>
              <w:jc w:val="both"/>
              <w:rPr>
                <w:sz w:val="26"/>
                <w:szCs w:val="26"/>
              </w:rPr>
            </w:pPr>
            <w:r w:rsidRPr="009C35CF">
              <w:rPr>
                <w:sz w:val="26"/>
                <w:szCs w:val="26"/>
              </w:rPr>
              <w:t>- Соціальна адаптація;</w:t>
            </w:r>
          </w:p>
          <w:p w:rsidR="00B97B01" w:rsidRPr="009C35CF" w:rsidRDefault="00D10F48" w:rsidP="00F173C0">
            <w:pPr>
              <w:jc w:val="both"/>
              <w:rPr>
                <w:sz w:val="26"/>
                <w:szCs w:val="26"/>
              </w:rPr>
            </w:pPr>
            <w:r w:rsidRPr="009C35CF">
              <w:rPr>
                <w:sz w:val="26"/>
                <w:szCs w:val="26"/>
              </w:rPr>
              <w:t>- Соціально-психологічна реабілітація;</w:t>
            </w:r>
          </w:p>
          <w:p w:rsidR="00B97B01" w:rsidRPr="009C35CF" w:rsidRDefault="00D10F48" w:rsidP="00F173C0">
            <w:pPr>
              <w:jc w:val="both"/>
              <w:rPr>
                <w:sz w:val="26"/>
                <w:szCs w:val="26"/>
              </w:rPr>
            </w:pPr>
            <w:r w:rsidRPr="009C35CF">
              <w:rPr>
                <w:sz w:val="26"/>
                <w:szCs w:val="26"/>
              </w:rPr>
              <w:t xml:space="preserve">- </w:t>
            </w:r>
            <w:r w:rsidR="009C35CF" w:rsidRPr="009C35CF">
              <w:rPr>
                <w:sz w:val="26"/>
                <w:szCs w:val="26"/>
              </w:rPr>
              <w:t>Соці</w:t>
            </w:r>
            <w:r w:rsidRPr="009C35CF">
              <w:rPr>
                <w:sz w:val="26"/>
                <w:szCs w:val="26"/>
              </w:rPr>
              <w:t>альна інтеграція та реінтеграція;</w:t>
            </w:r>
          </w:p>
          <w:p w:rsidR="00B97B01" w:rsidRPr="009C35CF" w:rsidRDefault="00D10F48" w:rsidP="00F173C0">
            <w:pPr>
              <w:jc w:val="both"/>
              <w:rPr>
                <w:sz w:val="26"/>
                <w:szCs w:val="26"/>
              </w:rPr>
            </w:pPr>
            <w:r w:rsidRPr="009C35CF">
              <w:rPr>
                <w:sz w:val="26"/>
                <w:szCs w:val="26"/>
              </w:rPr>
              <w:t>- Екстрене (кризове) втручання;</w:t>
            </w:r>
          </w:p>
          <w:p w:rsidR="00B97B01" w:rsidRPr="009C35CF" w:rsidRDefault="00D10F48" w:rsidP="00F173C0">
            <w:pPr>
              <w:jc w:val="both"/>
              <w:rPr>
                <w:sz w:val="26"/>
                <w:szCs w:val="26"/>
              </w:rPr>
            </w:pPr>
            <w:r w:rsidRPr="009C35CF">
              <w:rPr>
                <w:sz w:val="26"/>
                <w:szCs w:val="26"/>
              </w:rPr>
              <w:t>- Консультування;</w:t>
            </w:r>
          </w:p>
          <w:p w:rsidR="00B97B01" w:rsidRPr="009C35CF" w:rsidRDefault="00D10F48" w:rsidP="00F173C0">
            <w:pPr>
              <w:jc w:val="both"/>
              <w:rPr>
                <w:sz w:val="26"/>
                <w:szCs w:val="26"/>
              </w:rPr>
            </w:pPr>
            <w:r w:rsidRPr="009C35CF">
              <w:rPr>
                <w:sz w:val="26"/>
                <w:szCs w:val="26"/>
              </w:rPr>
              <w:t>- Соціальний супровід сімей в складних життєвих обставинах;</w:t>
            </w:r>
          </w:p>
          <w:p w:rsidR="00B97B01" w:rsidRPr="009C35CF" w:rsidRDefault="00D10F48" w:rsidP="00F173C0">
            <w:pPr>
              <w:jc w:val="both"/>
              <w:rPr>
                <w:sz w:val="26"/>
                <w:szCs w:val="26"/>
              </w:rPr>
            </w:pPr>
            <w:r w:rsidRPr="009C35CF">
              <w:rPr>
                <w:sz w:val="26"/>
                <w:szCs w:val="26"/>
              </w:rPr>
              <w:t>- Соціальне супроводження сімей в яких виховуються діти-сироти та діти позбавлені батьківського піклування;</w:t>
            </w:r>
          </w:p>
          <w:p w:rsidR="00B97B01" w:rsidRPr="009C35CF" w:rsidRDefault="00D10F48" w:rsidP="00F173C0">
            <w:pPr>
              <w:jc w:val="both"/>
              <w:rPr>
                <w:sz w:val="26"/>
                <w:szCs w:val="26"/>
              </w:rPr>
            </w:pPr>
            <w:r w:rsidRPr="009C35CF">
              <w:rPr>
                <w:sz w:val="26"/>
                <w:szCs w:val="26"/>
              </w:rPr>
              <w:t>- Представництво інтересів;</w:t>
            </w:r>
          </w:p>
          <w:p w:rsidR="00B97B01" w:rsidRPr="009C35CF" w:rsidRDefault="00D10F48" w:rsidP="00F173C0">
            <w:pPr>
              <w:jc w:val="both"/>
              <w:rPr>
                <w:sz w:val="26"/>
                <w:szCs w:val="26"/>
              </w:rPr>
            </w:pPr>
            <w:r w:rsidRPr="009C35CF">
              <w:rPr>
                <w:sz w:val="26"/>
                <w:szCs w:val="26"/>
              </w:rPr>
              <w:t>- Посередництво (медіація);</w:t>
            </w:r>
          </w:p>
          <w:p w:rsidR="00B97B01" w:rsidRPr="009C35CF" w:rsidRDefault="00D10F48" w:rsidP="00F173C0">
            <w:pPr>
              <w:jc w:val="both"/>
              <w:rPr>
                <w:sz w:val="26"/>
                <w:szCs w:val="26"/>
              </w:rPr>
            </w:pPr>
            <w:r w:rsidRPr="009C35CF">
              <w:rPr>
                <w:sz w:val="26"/>
                <w:szCs w:val="26"/>
              </w:rPr>
              <w:t>- Соціальна профілактика;</w:t>
            </w:r>
          </w:p>
          <w:p w:rsidR="00B97B01" w:rsidRPr="009C35CF" w:rsidRDefault="00D10F48" w:rsidP="00F173C0">
            <w:pPr>
              <w:jc w:val="both"/>
              <w:rPr>
                <w:sz w:val="26"/>
                <w:szCs w:val="26"/>
              </w:rPr>
            </w:pPr>
            <w:r w:rsidRPr="009C35CF">
              <w:rPr>
                <w:sz w:val="26"/>
                <w:szCs w:val="26"/>
              </w:rPr>
              <w:t>- Інформування;</w:t>
            </w:r>
          </w:p>
          <w:p w:rsidR="00B97B01" w:rsidRPr="009C35CF" w:rsidRDefault="00D10F48" w:rsidP="00F173C0">
            <w:pPr>
              <w:jc w:val="both"/>
              <w:rPr>
                <w:sz w:val="26"/>
                <w:szCs w:val="26"/>
              </w:rPr>
            </w:pPr>
            <w:r w:rsidRPr="009C35CF">
              <w:rPr>
                <w:sz w:val="26"/>
                <w:szCs w:val="26"/>
              </w:rPr>
              <w:t>- Натуральна допомога.</w:t>
            </w:r>
          </w:p>
        </w:tc>
        <w:tc>
          <w:tcPr>
            <w:tcW w:w="412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100 % охоплення  осіб/сімей, які перебувають в складних життєвих обставинах соціальними послугами;</w:t>
            </w:r>
          </w:p>
          <w:p w:rsidR="00B97B01" w:rsidRPr="009C35CF" w:rsidRDefault="00D10F48" w:rsidP="00F173C0">
            <w:pPr>
              <w:jc w:val="both"/>
              <w:rPr>
                <w:sz w:val="26"/>
                <w:szCs w:val="26"/>
              </w:rPr>
            </w:pPr>
            <w:r w:rsidRPr="009C35CF">
              <w:rPr>
                <w:sz w:val="26"/>
                <w:szCs w:val="26"/>
              </w:rPr>
              <w:t>Попередження виникнення складних життєвих обставин;</w:t>
            </w:r>
          </w:p>
          <w:p w:rsidR="00B97B01" w:rsidRPr="009C35CF" w:rsidRDefault="00D10F48" w:rsidP="00F173C0">
            <w:pPr>
              <w:jc w:val="both"/>
              <w:rPr>
                <w:sz w:val="26"/>
                <w:szCs w:val="26"/>
              </w:rPr>
            </w:pPr>
            <w:r w:rsidRPr="009C35CF">
              <w:rPr>
                <w:sz w:val="26"/>
                <w:szCs w:val="26"/>
              </w:rPr>
              <w:t>Подолання (мінімізація) складних життєвих обставин</w:t>
            </w:r>
          </w:p>
        </w:tc>
      </w:tr>
      <w:tr w:rsidR="00B97B01" w:rsidRPr="009C35CF">
        <w:trPr>
          <w:trHeight w:val="1830"/>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2</w:t>
            </w:r>
          </w:p>
        </w:tc>
        <w:tc>
          <w:tcPr>
            <w:tcW w:w="504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Надання транспортної соціальної послуги</w:t>
            </w:r>
          </w:p>
        </w:tc>
        <w:tc>
          <w:tcPr>
            <w:tcW w:w="412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Забезпечення послугою «соціальне таксі» осіб/дітей з інвалідністю, які мають порушення опорно-рухового апарату, інвалідність по зору І-ІІ групи, інших категорій осіб/дітей з інвалідністю</w:t>
            </w:r>
          </w:p>
        </w:tc>
      </w:tr>
      <w:tr w:rsidR="00B97B01" w:rsidRPr="009C35CF">
        <w:trPr>
          <w:trHeight w:val="4815"/>
        </w:trPr>
        <w:tc>
          <w:tcPr>
            <w:tcW w:w="4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3</w:t>
            </w:r>
          </w:p>
        </w:tc>
        <w:tc>
          <w:tcPr>
            <w:tcW w:w="5040"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Реалізація заходів Комплексної програми соціального захисту та забезпечення населення  Городоцької міської ради</w:t>
            </w:r>
          </w:p>
        </w:tc>
        <w:tc>
          <w:tcPr>
            <w:tcW w:w="4125" w:type="dxa"/>
            <w:tcBorders>
              <w:top w:val="nil"/>
              <w:left w:val="nil"/>
              <w:bottom w:val="single" w:sz="6" w:space="0" w:color="000000"/>
              <w:right w:val="single" w:sz="6" w:space="0" w:color="000000"/>
            </w:tcBorders>
            <w:tcMar>
              <w:top w:w="100" w:type="dxa"/>
              <w:left w:w="100" w:type="dxa"/>
              <w:bottom w:w="100" w:type="dxa"/>
              <w:right w:w="100" w:type="dxa"/>
            </w:tcMar>
          </w:tcPr>
          <w:p w:rsidR="00B97B01" w:rsidRPr="009C35CF" w:rsidRDefault="00D10F48" w:rsidP="00F173C0">
            <w:pPr>
              <w:jc w:val="both"/>
              <w:rPr>
                <w:sz w:val="26"/>
                <w:szCs w:val="26"/>
              </w:rPr>
            </w:pPr>
            <w:r w:rsidRPr="009C35CF">
              <w:rPr>
                <w:sz w:val="26"/>
                <w:szCs w:val="26"/>
              </w:rPr>
              <w:t>Забезпечення законодавчо встановлених норм і гарантій для пільгових категорій населення:</w:t>
            </w:r>
          </w:p>
          <w:p w:rsidR="00B97B01" w:rsidRPr="009C35CF" w:rsidRDefault="00D10F48" w:rsidP="00F173C0">
            <w:pPr>
              <w:jc w:val="both"/>
              <w:rPr>
                <w:sz w:val="26"/>
                <w:szCs w:val="26"/>
              </w:rPr>
            </w:pPr>
            <w:r w:rsidRPr="009C35CF">
              <w:rPr>
                <w:sz w:val="26"/>
                <w:szCs w:val="26"/>
              </w:rPr>
              <w:t>-пільговий проїзд автомобільним та залізничним транспортом;</w:t>
            </w:r>
          </w:p>
          <w:p w:rsidR="00B97B01" w:rsidRPr="009C35CF" w:rsidRDefault="00D10F48" w:rsidP="00F173C0">
            <w:pPr>
              <w:jc w:val="both"/>
              <w:rPr>
                <w:sz w:val="26"/>
                <w:szCs w:val="26"/>
              </w:rPr>
            </w:pPr>
            <w:r w:rsidRPr="009C35CF">
              <w:rPr>
                <w:sz w:val="26"/>
                <w:szCs w:val="26"/>
              </w:rPr>
              <w:t>- пільги  на послуги зв’язку;</w:t>
            </w:r>
          </w:p>
          <w:p w:rsidR="00B97B01" w:rsidRPr="009C35CF" w:rsidRDefault="00D10F48" w:rsidP="00F173C0">
            <w:pPr>
              <w:jc w:val="both"/>
              <w:rPr>
                <w:sz w:val="26"/>
                <w:szCs w:val="26"/>
              </w:rPr>
            </w:pPr>
            <w:r w:rsidRPr="009C35CF">
              <w:rPr>
                <w:sz w:val="26"/>
                <w:szCs w:val="26"/>
              </w:rPr>
              <w:t>- пільги на житлово-комунальні послуги;</w:t>
            </w:r>
          </w:p>
          <w:p w:rsidR="00B97B01" w:rsidRPr="009C35CF" w:rsidRDefault="00D10F48" w:rsidP="00F173C0">
            <w:pPr>
              <w:jc w:val="both"/>
              <w:rPr>
                <w:sz w:val="26"/>
                <w:szCs w:val="26"/>
              </w:rPr>
            </w:pPr>
            <w:r w:rsidRPr="009C35CF">
              <w:rPr>
                <w:sz w:val="26"/>
                <w:szCs w:val="26"/>
              </w:rPr>
              <w:t>- компенсація за соціальні послуги на непрофесійній основі;</w:t>
            </w:r>
          </w:p>
          <w:p w:rsidR="00B97B01" w:rsidRPr="009C35CF" w:rsidRDefault="00D10F48" w:rsidP="00F173C0">
            <w:pPr>
              <w:jc w:val="both"/>
              <w:rPr>
                <w:sz w:val="26"/>
                <w:szCs w:val="26"/>
              </w:rPr>
            </w:pPr>
            <w:r w:rsidRPr="009C35CF">
              <w:rPr>
                <w:sz w:val="26"/>
                <w:szCs w:val="26"/>
              </w:rPr>
              <w:t>- закупівля путівок для оздоровлення пільгових категорій населення.</w:t>
            </w:r>
          </w:p>
          <w:p w:rsidR="00B97B01" w:rsidRPr="009C35CF" w:rsidRDefault="00D10F48" w:rsidP="00F173C0">
            <w:pPr>
              <w:jc w:val="both"/>
              <w:rPr>
                <w:sz w:val="26"/>
                <w:szCs w:val="26"/>
              </w:rPr>
            </w:pPr>
            <w:r w:rsidRPr="009C35CF">
              <w:rPr>
                <w:sz w:val="26"/>
                <w:szCs w:val="26"/>
              </w:rPr>
              <w:t>Додатковий соціальний захист пільгових та окремих категорій населення громади</w:t>
            </w:r>
          </w:p>
        </w:tc>
      </w:tr>
    </w:tbl>
    <w:p w:rsidR="00B97B01" w:rsidRPr="00D10F48" w:rsidRDefault="00D10F48" w:rsidP="00F173C0">
      <w:pPr>
        <w:jc w:val="both"/>
        <w:rPr>
          <w:b/>
          <w:sz w:val="28"/>
          <w:szCs w:val="28"/>
        </w:rPr>
      </w:pPr>
      <w:r w:rsidRPr="00D10F48">
        <w:rPr>
          <w:sz w:val="28"/>
          <w:szCs w:val="28"/>
        </w:rPr>
        <w:t xml:space="preserve"> </w:t>
      </w:r>
      <w:r w:rsidRPr="00D10F48">
        <w:rPr>
          <w:b/>
          <w:sz w:val="28"/>
          <w:szCs w:val="28"/>
        </w:rPr>
        <w:t xml:space="preserve">  Заходи що потребують фінансування:</w:t>
      </w:r>
    </w:p>
    <w:tbl>
      <w:tblPr>
        <w:tblStyle w:val="affe"/>
        <w:tblW w:w="963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2547"/>
        <w:gridCol w:w="1843"/>
        <w:gridCol w:w="1697"/>
        <w:gridCol w:w="3544"/>
      </w:tblGrid>
      <w:tr w:rsidR="00BC2EFE" w:rsidRPr="009C35CF" w:rsidTr="00BC2EFE">
        <w:trPr>
          <w:trHeight w:val="796"/>
        </w:trPr>
        <w:tc>
          <w:tcPr>
            <w:tcW w:w="2547" w:type="dxa"/>
            <w:tcMar>
              <w:top w:w="100" w:type="dxa"/>
              <w:left w:w="120" w:type="dxa"/>
              <w:bottom w:w="100" w:type="dxa"/>
              <w:right w:w="120" w:type="dxa"/>
            </w:tcMar>
          </w:tcPr>
          <w:p w:rsidR="00BC2EFE" w:rsidRPr="009C35CF" w:rsidRDefault="00BC2EFE" w:rsidP="009C35CF">
            <w:pPr>
              <w:spacing w:line="276" w:lineRule="auto"/>
              <w:ind w:right="-80"/>
              <w:jc w:val="center"/>
              <w:rPr>
                <w:b/>
                <w:sz w:val="26"/>
                <w:szCs w:val="26"/>
              </w:rPr>
            </w:pPr>
            <w:r w:rsidRPr="009C35CF">
              <w:rPr>
                <w:b/>
                <w:sz w:val="26"/>
                <w:szCs w:val="26"/>
              </w:rPr>
              <w:t>Проєкт місцевого розвитк</w:t>
            </w:r>
            <w:r>
              <w:rPr>
                <w:b/>
                <w:sz w:val="26"/>
                <w:szCs w:val="26"/>
              </w:rPr>
              <w:t>у</w:t>
            </w:r>
          </w:p>
        </w:tc>
        <w:tc>
          <w:tcPr>
            <w:tcW w:w="1843" w:type="dxa"/>
          </w:tcPr>
          <w:p w:rsidR="00BC2EFE" w:rsidRPr="009C35CF" w:rsidRDefault="00BC2EFE" w:rsidP="009C35CF">
            <w:pPr>
              <w:spacing w:line="276" w:lineRule="auto"/>
              <w:ind w:right="-40"/>
              <w:jc w:val="center"/>
              <w:rPr>
                <w:b/>
                <w:sz w:val="26"/>
                <w:szCs w:val="26"/>
              </w:rPr>
            </w:pPr>
            <w:r w:rsidRPr="009C35CF">
              <w:rPr>
                <w:b/>
                <w:sz w:val="26"/>
                <w:szCs w:val="26"/>
              </w:rPr>
              <w:t>Період реалізації</w:t>
            </w:r>
          </w:p>
        </w:tc>
        <w:tc>
          <w:tcPr>
            <w:tcW w:w="1697" w:type="dxa"/>
          </w:tcPr>
          <w:p w:rsidR="00BC2EFE" w:rsidRPr="009C35CF" w:rsidRDefault="00BC2EFE" w:rsidP="009C35CF">
            <w:pPr>
              <w:spacing w:line="276" w:lineRule="auto"/>
              <w:ind w:right="60"/>
              <w:jc w:val="center"/>
              <w:rPr>
                <w:b/>
                <w:sz w:val="26"/>
                <w:szCs w:val="26"/>
              </w:rPr>
            </w:pPr>
            <w:r w:rsidRPr="009C35CF">
              <w:rPr>
                <w:b/>
                <w:sz w:val="26"/>
                <w:szCs w:val="26"/>
              </w:rPr>
              <w:t>Виконавц</w:t>
            </w:r>
            <w:r>
              <w:rPr>
                <w:b/>
                <w:sz w:val="26"/>
                <w:szCs w:val="26"/>
              </w:rPr>
              <w:t>і</w:t>
            </w:r>
          </w:p>
        </w:tc>
        <w:tc>
          <w:tcPr>
            <w:tcW w:w="3544" w:type="dxa"/>
          </w:tcPr>
          <w:p w:rsidR="00BC2EFE" w:rsidRPr="009C35CF" w:rsidRDefault="00BC2EFE" w:rsidP="009C35CF">
            <w:pPr>
              <w:spacing w:line="276" w:lineRule="auto"/>
              <w:ind w:right="-40"/>
              <w:jc w:val="center"/>
              <w:rPr>
                <w:b/>
                <w:sz w:val="26"/>
                <w:szCs w:val="26"/>
              </w:rPr>
            </w:pPr>
            <w:r w:rsidRPr="009C35CF">
              <w:rPr>
                <w:b/>
                <w:sz w:val="26"/>
                <w:szCs w:val="26"/>
              </w:rPr>
              <w:t>Індикатори результативност</w:t>
            </w:r>
            <w:r>
              <w:rPr>
                <w:b/>
                <w:sz w:val="26"/>
                <w:szCs w:val="26"/>
              </w:rPr>
              <w:t>і</w:t>
            </w:r>
          </w:p>
        </w:tc>
      </w:tr>
      <w:tr w:rsidR="009C35CF" w:rsidRPr="009C35CF" w:rsidTr="00BC2EFE">
        <w:trPr>
          <w:trHeight w:val="7732"/>
        </w:trPr>
        <w:tc>
          <w:tcPr>
            <w:tcW w:w="2547" w:type="dxa"/>
            <w:shd w:val="clear" w:color="auto" w:fill="auto"/>
            <w:tcMar>
              <w:top w:w="100" w:type="dxa"/>
              <w:left w:w="120" w:type="dxa"/>
              <w:bottom w:w="100" w:type="dxa"/>
              <w:right w:w="120" w:type="dxa"/>
            </w:tcMar>
          </w:tcPr>
          <w:p w:rsidR="009C35CF" w:rsidRPr="009C35CF" w:rsidRDefault="009C35CF">
            <w:pPr>
              <w:spacing w:line="276" w:lineRule="auto"/>
              <w:ind w:right="-80"/>
              <w:jc w:val="both"/>
              <w:rPr>
                <w:sz w:val="26"/>
                <w:szCs w:val="26"/>
              </w:rPr>
            </w:pPr>
            <w:r w:rsidRPr="009C35CF">
              <w:rPr>
                <w:sz w:val="26"/>
                <w:szCs w:val="26"/>
              </w:rPr>
              <w:lastRenderedPageBreak/>
              <w:t>Реалізація заходів Комплексної програми соціального захисту та забезпечення населення  Городоцької міської ради</w:t>
            </w:r>
          </w:p>
        </w:tc>
        <w:tc>
          <w:tcPr>
            <w:tcW w:w="1843" w:type="dxa"/>
            <w:shd w:val="clear" w:color="auto" w:fill="auto"/>
            <w:tcMar>
              <w:top w:w="100" w:type="dxa"/>
              <w:left w:w="120" w:type="dxa"/>
              <w:bottom w:w="100" w:type="dxa"/>
              <w:right w:w="120" w:type="dxa"/>
            </w:tcMar>
          </w:tcPr>
          <w:p w:rsidR="009C35CF" w:rsidRPr="009C35CF" w:rsidRDefault="009C35CF">
            <w:pPr>
              <w:spacing w:line="276" w:lineRule="auto"/>
              <w:ind w:left="140" w:right="140"/>
              <w:jc w:val="center"/>
              <w:rPr>
                <w:sz w:val="26"/>
                <w:szCs w:val="26"/>
              </w:rPr>
            </w:pPr>
            <w:r w:rsidRPr="009C35CF">
              <w:rPr>
                <w:sz w:val="26"/>
                <w:szCs w:val="26"/>
              </w:rPr>
              <w:t>2023</w:t>
            </w:r>
          </w:p>
        </w:tc>
        <w:tc>
          <w:tcPr>
            <w:tcW w:w="1697" w:type="dxa"/>
            <w:shd w:val="clear" w:color="auto" w:fill="auto"/>
            <w:tcMar>
              <w:top w:w="100" w:type="dxa"/>
              <w:left w:w="120" w:type="dxa"/>
              <w:bottom w:w="100" w:type="dxa"/>
              <w:right w:w="120" w:type="dxa"/>
            </w:tcMar>
          </w:tcPr>
          <w:p w:rsidR="009C35CF" w:rsidRPr="009C35CF" w:rsidRDefault="009C35CF">
            <w:pPr>
              <w:spacing w:line="276" w:lineRule="auto"/>
              <w:ind w:right="60"/>
              <w:jc w:val="both"/>
              <w:rPr>
                <w:sz w:val="26"/>
                <w:szCs w:val="26"/>
              </w:rPr>
            </w:pPr>
            <w:r w:rsidRPr="009C35CF">
              <w:rPr>
                <w:sz w:val="26"/>
                <w:szCs w:val="26"/>
              </w:rPr>
              <w:t>КУ «ЦНСП Городоцької міської ради»</w:t>
            </w:r>
          </w:p>
        </w:tc>
        <w:tc>
          <w:tcPr>
            <w:tcW w:w="3544" w:type="dxa"/>
            <w:shd w:val="clear" w:color="auto" w:fill="auto"/>
            <w:tcMar>
              <w:top w:w="100" w:type="dxa"/>
              <w:left w:w="120" w:type="dxa"/>
              <w:bottom w:w="100" w:type="dxa"/>
              <w:right w:w="120" w:type="dxa"/>
            </w:tcMar>
          </w:tcPr>
          <w:p w:rsidR="009C35CF" w:rsidRPr="009C35CF" w:rsidRDefault="009C35CF">
            <w:pPr>
              <w:spacing w:line="276" w:lineRule="auto"/>
              <w:jc w:val="both"/>
              <w:rPr>
                <w:sz w:val="26"/>
                <w:szCs w:val="26"/>
              </w:rPr>
            </w:pPr>
            <w:r w:rsidRPr="009C35CF">
              <w:rPr>
                <w:sz w:val="26"/>
                <w:szCs w:val="26"/>
              </w:rPr>
              <w:t>Забезпечення законодавчо встановлених норм і гарантій для пільгових категорій населення:</w:t>
            </w:r>
          </w:p>
          <w:p w:rsidR="009C35CF" w:rsidRPr="009C35CF" w:rsidRDefault="009C35CF">
            <w:pPr>
              <w:spacing w:line="276" w:lineRule="auto"/>
              <w:jc w:val="both"/>
              <w:rPr>
                <w:sz w:val="26"/>
                <w:szCs w:val="26"/>
              </w:rPr>
            </w:pPr>
            <w:r w:rsidRPr="009C35CF">
              <w:rPr>
                <w:sz w:val="26"/>
                <w:szCs w:val="26"/>
              </w:rPr>
              <w:t>-пільговий проїзд автомобільним та залізничним транспортом – 4,0тис.осіб;</w:t>
            </w:r>
          </w:p>
          <w:p w:rsidR="009C35CF" w:rsidRPr="009C35CF" w:rsidRDefault="009C35CF">
            <w:pPr>
              <w:spacing w:line="276" w:lineRule="auto"/>
              <w:jc w:val="both"/>
              <w:rPr>
                <w:sz w:val="26"/>
                <w:szCs w:val="26"/>
              </w:rPr>
            </w:pPr>
            <w:r w:rsidRPr="009C35CF">
              <w:rPr>
                <w:sz w:val="26"/>
                <w:szCs w:val="26"/>
              </w:rPr>
              <w:t>- пільги  на послуги зв’язку – 54особи;</w:t>
            </w:r>
          </w:p>
          <w:p w:rsidR="009C35CF" w:rsidRPr="009C35CF" w:rsidRDefault="009C35CF">
            <w:pPr>
              <w:spacing w:line="276" w:lineRule="auto"/>
              <w:jc w:val="both"/>
              <w:rPr>
                <w:sz w:val="26"/>
                <w:szCs w:val="26"/>
              </w:rPr>
            </w:pPr>
            <w:r w:rsidRPr="009C35CF">
              <w:rPr>
                <w:sz w:val="26"/>
                <w:szCs w:val="26"/>
              </w:rPr>
              <w:t>- пільги на житлово-комунальні послуги- 30 сімей;</w:t>
            </w:r>
          </w:p>
          <w:p w:rsidR="009C35CF" w:rsidRPr="009C35CF" w:rsidRDefault="009C35CF">
            <w:pPr>
              <w:spacing w:line="276" w:lineRule="auto"/>
              <w:jc w:val="both"/>
              <w:rPr>
                <w:sz w:val="26"/>
                <w:szCs w:val="26"/>
              </w:rPr>
            </w:pPr>
            <w:r w:rsidRPr="009C35CF">
              <w:rPr>
                <w:sz w:val="26"/>
                <w:szCs w:val="26"/>
              </w:rPr>
              <w:t>- компенсація за соціальні послуги (догляд) – 100 осіб;</w:t>
            </w:r>
          </w:p>
          <w:p w:rsidR="009C35CF" w:rsidRPr="009C35CF" w:rsidRDefault="009C35CF">
            <w:pPr>
              <w:spacing w:line="276" w:lineRule="auto"/>
              <w:jc w:val="both"/>
              <w:rPr>
                <w:sz w:val="26"/>
                <w:szCs w:val="26"/>
              </w:rPr>
            </w:pPr>
            <w:r w:rsidRPr="009C35CF">
              <w:rPr>
                <w:sz w:val="26"/>
                <w:szCs w:val="26"/>
              </w:rPr>
              <w:t>- закупівля путівок для оздоровлення пільгових категорій населення – 24 особи.</w:t>
            </w:r>
          </w:p>
          <w:p w:rsidR="009C35CF" w:rsidRPr="009C35CF" w:rsidRDefault="009C35CF">
            <w:pPr>
              <w:spacing w:line="276" w:lineRule="auto"/>
              <w:ind w:right="-40"/>
              <w:jc w:val="both"/>
              <w:rPr>
                <w:sz w:val="26"/>
                <w:szCs w:val="26"/>
              </w:rPr>
            </w:pPr>
            <w:r w:rsidRPr="009C35CF">
              <w:rPr>
                <w:sz w:val="26"/>
                <w:szCs w:val="26"/>
              </w:rPr>
              <w:t>Додатковий соціальний захист пільгових та окремих категорій громадян – 1.2тис.осіб</w:t>
            </w:r>
          </w:p>
        </w:tc>
      </w:tr>
      <w:tr w:rsidR="00BC2EFE" w:rsidRPr="009C35CF" w:rsidTr="00BC2EFE">
        <w:trPr>
          <w:trHeight w:val="3008"/>
        </w:trPr>
        <w:tc>
          <w:tcPr>
            <w:tcW w:w="2547" w:type="dxa"/>
            <w:shd w:val="clear" w:color="auto" w:fill="auto"/>
            <w:tcMar>
              <w:top w:w="100" w:type="dxa"/>
              <w:left w:w="120" w:type="dxa"/>
              <w:bottom w:w="100" w:type="dxa"/>
              <w:right w:w="120" w:type="dxa"/>
            </w:tcMar>
          </w:tcPr>
          <w:p w:rsidR="00BC2EFE" w:rsidRPr="009C35CF" w:rsidRDefault="00BC2EFE">
            <w:pPr>
              <w:spacing w:line="276" w:lineRule="auto"/>
              <w:ind w:right="-80"/>
              <w:jc w:val="both"/>
              <w:rPr>
                <w:sz w:val="26"/>
                <w:szCs w:val="26"/>
              </w:rPr>
            </w:pPr>
            <w:r w:rsidRPr="009C35CF">
              <w:rPr>
                <w:sz w:val="26"/>
                <w:szCs w:val="26"/>
              </w:rPr>
              <w:t>Придбання спеціально обладнаного автомобіля для роботи «соціального таксі»</w:t>
            </w:r>
          </w:p>
        </w:tc>
        <w:tc>
          <w:tcPr>
            <w:tcW w:w="1843" w:type="dxa"/>
            <w:shd w:val="clear" w:color="auto" w:fill="auto"/>
            <w:tcMar>
              <w:top w:w="100" w:type="dxa"/>
              <w:left w:w="120" w:type="dxa"/>
              <w:bottom w:w="100" w:type="dxa"/>
              <w:right w:w="120" w:type="dxa"/>
            </w:tcMar>
          </w:tcPr>
          <w:p w:rsidR="00BC2EFE" w:rsidRPr="009C35CF" w:rsidRDefault="00BC2EFE">
            <w:pPr>
              <w:spacing w:line="276" w:lineRule="auto"/>
              <w:ind w:left="140" w:right="140"/>
              <w:jc w:val="center"/>
              <w:rPr>
                <w:sz w:val="26"/>
                <w:szCs w:val="26"/>
              </w:rPr>
            </w:pPr>
            <w:r w:rsidRPr="009C35CF">
              <w:rPr>
                <w:sz w:val="26"/>
                <w:szCs w:val="26"/>
              </w:rPr>
              <w:t>Після закінчення військового стану</w:t>
            </w:r>
          </w:p>
        </w:tc>
        <w:tc>
          <w:tcPr>
            <w:tcW w:w="1697" w:type="dxa"/>
            <w:shd w:val="clear" w:color="auto" w:fill="auto"/>
            <w:tcMar>
              <w:top w:w="100" w:type="dxa"/>
              <w:left w:w="120" w:type="dxa"/>
              <w:bottom w:w="100" w:type="dxa"/>
              <w:right w:w="120" w:type="dxa"/>
            </w:tcMar>
          </w:tcPr>
          <w:p w:rsidR="00BC2EFE" w:rsidRPr="009C35CF" w:rsidRDefault="00BC2EFE">
            <w:pPr>
              <w:spacing w:line="276" w:lineRule="auto"/>
              <w:ind w:right="60"/>
              <w:jc w:val="both"/>
              <w:rPr>
                <w:sz w:val="26"/>
                <w:szCs w:val="26"/>
              </w:rPr>
            </w:pPr>
            <w:r w:rsidRPr="009C35CF">
              <w:rPr>
                <w:sz w:val="26"/>
                <w:szCs w:val="26"/>
              </w:rPr>
              <w:t>Фонд соціального захисту інвалідів</w:t>
            </w:r>
          </w:p>
        </w:tc>
        <w:tc>
          <w:tcPr>
            <w:tcW w:w="3544" w:type="dxa"/>
            <w:shd w:val="clear" w:color="auto" w:fill="auto"/>
            <w:tcMar>
              <w:top w:w="100" w:type="dxa"/>
              <w:left w:w="120" w:type="dxa"/>
              <w:bottom w:w="100" w:type="dxa"/>
              <w:right w:w="120" w:type="dxa"/>
            </w:tcMar>
          </w:tcPr>
          <w:p w:rsidR="00BC2EFE" w:rsidRPr="009C35CF" w:rsidRDefault="00BC2EFE">
            <w:pPr>
              <w:spacing w:line="276" w:lineRule="auto"/>
              <w:jc w:val="both"/>
              <w:rPr>
                <w:sz w:val="26"/>
                <w:szCs w:val="26"/>
              </w:rPr>
            </w:pPr>
            <w:r w:rsidRPr="009C35CF">
              <w:rPr>
                <w:sz w:val="26"/>
                <w:szCs w:val="26"/>
              </w:rPr>
              <w:t>Забезпечення послугою «соціальне таксі»:</w:t>
            </w:r>
          </w:p>
          <w:p w:rsidR="00BC2EFE" w:rsidRPr="009C35CF" w:rsidRDefault="00BC2EFE">
            <w:pPr>
              <w:spacing w:line="276" w:lineRule="auto"/>
              <w:jc w:val="both"/>
              <w:rPr>
                <w:sz w:val="26"/>
                <w:szCs w:val="26"/>
              </w:rPr>
            </w:pPr>
            <w:r w:rsidRPr="009C35CF">
              <w:rPr>
                <w:sz w:val="26"/>
                <w:szCs w:val="26"/>
              </w:rPr>
              <w:t xml:space="preserve"> 25% осіб/дітей з інвалідністю, які мають порушення опорно-рухового апарату, інвалідність по зору І-ІІ групи – 27 осіб на рік;</w:t>
            </w:r>
          </w:p>
          <w:p w:rsidR="00BC2EFE" w:rsidRPr="009C35CF" w:rsidRDefault="00BC2EFE">
            <w:pPr>
              <w:spacing w:line="276" w:lineRule="auto"/>
              <w:jc w:val="both"/>
              <w:rPr>
                <w:sz w:val="26"/>
                <w:szCs w:val="26"/>
              </w:rPr>
            </w:pPr>
            <w:r w:rsidRPr="009C35CF">
              <w:rPr>
                <w:sz w:val="26"/>
                <w:szCs w:val="26"/>
              </w:rPr>
              <w:t>20% інших категорій осіб/дітей з інвалідністю – 12 осіб</w:t>
            </w:r>
          </w:p>
        </w:tc>
      </w:tr>
    </w:tbl>
    <w:p w:rsidR="00B97B01" w:rsidRDefault="00B97B01">
      <w:pPr>
        <w:spacing w:before="240" w:line="276" w:lineRule="auto"/>
        <w:jc w:val="both"/>
        <w:rPr>
          <w:b/>
          <w:sz w:val="28"/>
          <w:szCs w:val="28"/>
        </w:rPr>
      </w:pPr>
    </w:p>
    <w:p w:rsidR="00F6500A" w:rsidRDefault="00F6500A">
      <w:pPr>
        <w:spacing w:before="240" w:line="276" w:lineRule="auto"/>
        <w:jc w:val="both"/>
        <w:rPr>
          <w:b/>
          <w:sz w:val="28"/>
          <w:szCs w:val="28"/>
        </w:rPr>
      </w:pPr>
    </w:p>
    <w:p w:rsidR="00F6500A" w:rsidRDefault="00F6500A">
      <w:pPr>
        <w:spacing w:before="240" w:line="276" w:lineRule="auto"/>
        <w:jc w:val="both"/>
        <w:rPr>
          <w:b/>
          <w:sz w:val="28"/>
          <w:szCs w:val="28"/>
        </w:rPr>
      </w:pPr>
    </w:p>
    <w:p w:rsidR="00F6500A" w:rsidRPr="00D10F48" w:rsidRDefault="00F6500A">
      <w:pPr>
        <w:spacing w:before="240" w:line="276" w:lineRule="auto"/>
        <w:jc w:val="both"/>
        <w:rPr>
          <w:b/>
          <w:sz w:val="28"/>
          <w:szCs w:val="28"/>
        </w:rPr>
      </w:pPr>
    </w:p>
    <w:p w:rsidR="00A42C4E" w:rsidRDefault="00265CA2" w:rsidP="00265CA2">
      <w:pPr>
        <w:pStyle w:val="2"/>
        <w:numPr>
          <w:ilvl w:val="0"/>
          <w:numId w:val="4"/>
        </w:numPr>
        <w:ind w:left="-284" w:firstLine="710"/>
        <w:rPr>
          <w:sz w:val="28"/>
          <w:szCs w:val="28"/>
        </w:rPr>
      </w:pPr>
      <w:bookmarkStart w:id="28" w:name="_Toc132106833"/>
      <w:r>
        <w:rPr>
          <w:sz w:val="28"/>
          <w:szCs w:val="28"/>
        </w:rPr>
        <w:lastRenderedPageBreak/>
        <w:t xml:space="preserve">Джерела фінансування Програми. </w:t>
      </w:r>
    </w:p>
    <w:bookmarkEnd w:id="28"/>
    <w:p w:rsidR="00A42C4E" w:rsidRDefault="00A42C4E" w:rsidP="00A42C4E">
      <w:pPr>
        <w:ind w:firstLine="709"/>
        <w:jc w:val="both"/>
        <w:rPr>
          <w:sz w:val="28"/>
          <w:szCs w:val="28"/>
        </w:rPr>
      </w:pPr>
      <w:r w:rsidRPr="00A42C4E">
        <w:rPr>
          <w:sz w:val="28"/>
          <w:szCs w:val="28"/>
        </w:rPr>
        <w:t>Джерелами фінансування Програми соціально-економічного та культурного розвитку городоцької міської ради є: міський бюджет, кошти обласного, державного бюджетів,  грантові кошти</w:t>
      </w:r>
      <w:r>
        <w:rPr>
          <w:sz w:val="28"/>
          <w:szCs w:val="28"/>
        </w:rPr>
        <w:t>, а також інші джерела не заборонені законодавством. Відповідно до затверджених місцевих цільових програм.</w:t>
      </w:r>
    </w:p>
    <w:p w:rsidR="00A42C4E" w:rsidRDefault="00A42C4E" w:rsidP="00F6500A">
      <w:pPr>
        <w:pStyle w:val="2"/>
        <w:numPr>
          <w:ilvl w:val="0"/>
          <w:numId w:val="10"/>
        </w:numPr>
        <w:ind w:left="0" w:firstLine="426"/>
        <w:jc w:val="center"/>
        <w:rPr>
          <w:sz w:val="28"/>
          <w:szCs w:val="28"/>
        </w:rPr>
      </w:pPr>
      <w:r w:rsidRPr="00F72B25">
        <w:rPr>
          <w:sz w:val="28"/>
          <w:szCs w:val="28"/>
        </w:rPr>
        <w:t>Перелік галузевих програм, які фінансуватимуться у 2023 році за кошти бюджету Городоцької міської ради</w:t>
      </w:r>
    </w:p>
    <w:p w:rsidR="00A42C4E" w:rsidRPr="00A42C4E" w:rsidRDefault="00A42C4E" w:rsidP="00A42C4E">
      <w:pPr>
        <w:rPr>
          <w:sz w:val="28"/>
          <w:szCs w:val="28"/>
        </w:rPr>
      </w:pPr>
    </w:p>
    <w:p w:rsidR="00B97B01" w:rsidRDefault="00D10F48">
      <w:pPr>
        <w:pStyle w:val="a3"/>
        <w:ind w:left="720"/>
        <w:jc w:val="left"/>
      </w:pPr>
      <w:r>
        <w:tab/>
      </w:r>
      <w:r>
        <w:tab/>
      </w:r>
      <w:r>
        <w:tab/>
      </w:r>
      <w:r>
        <w:tab/>
      </w:r>
      <w:r>
        <w:tab/>
      </w:r>
      <w:r>
        <w:tab/>
      </w:r>
      <w:r>
        <w:tab/>
      </w:r>
      <w:r>
        <w:tab/>
      </w:r>
      <w:r>
        <w:tab/>
      </w:r>
      <w:r>
        <w:tab/>
      </w:r>
      <w:r>
        <w:tab/>
      </w:r>
      <w:proofErr w:type="spellStart"/>
      <w:r>
        <w:rPr>
          <w:sz w:val="22"/>
          <w:szCs w:val="22"/>
        </w:rPr>
        <w:t>тис.грн</w:t>
      </w:r>
      <w:proofErr w:type="spellEnd"/>
      <w:r>
        <w:rPr>
          <w:sz w:val="22"/>
          <w:szCs w:val="22"/>
        </w:rPr>
        <w:t>.</w:t>
      </w:r>
    </w:p>
    <w:tbl>
      <w:tblPr>
        <w:tblStyle w:val="afff"/>
        <w:tblW w:w="9828" w:type="dxa"/>
        <w:tblInd w:w="-289" w:type="dxa"/>
        <w:tblLayout w:type="fixed"/>
        <w:tblLook w:val="0000" w:firstRow="0" w:lastRow="0" w:firstColumn="0" w:lastColumn="0" w:noHBand="0" w:noVBand="0"/>
      </w:tblPr>
      <w:tblGrid>
        <w:gridCol w:w="710"/>
        <w:gridCol w:w="4393"/>
        <w:gridCol w:w="2694"/>
        <w:gridCol w:w="2031"/>
      </w:tblGrid>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6"/>
                <w:szCs w:val="26"/>
              </w:rPr>
            </w:pPr>
            <w:r>
              <w:rPr>
                <w:b/>
                <w:sz w:val="26"/>
                <w:szCs w:val="26"/>
              </w:rPr>
              <w:t>№</w:t>
            </w:r>
          </w:p>
          <w:p w:rsidR="00B97B01" w:rsidRDefault="00D10F48">
            <w:pPr>
              <w:jc w:val="center"/>
              <w:rPr>
                <w:b/>
                <w:sz w:val="26"/>
                <w:szCs w:val="26"/>
              </w:rPr>
            </w:pPr>
            <w:r>
              <w:rPr>
                <w:b/>
                <w:sz w:val="26"/>
                <w:szCs w:val="26"/>
              </w:rPr>
              <w:t>з/п</w:t>
            </w:r>
          </w:p>
        </w:tc>
        <w:tc>
          <w:tcPr>
            <w:tcW w:w="4393" w:type="dxa"/>
            <w:tcBorders>
              <w:top w:val="single" w:sz="4" w:space="0" w:color="000000"/>
              <w:left w:val="single" w:sz="4" w:space="0" w:color="000000"/>
              <w:bottom w:val="single" w:sz="4" w:space="0" w:color="000000"/>
            </w:tcBorders>
          </w:tcPr>
          <w:p w:rsidR="00B97B01" w:rsidRDefault="00D10F48">
            <w:pPr>
              <w:jc w:val="center"/>
              <w:rPr>
                <w:b/>
                <w:sz w:val="26"/>
                <w:szCs w:val="26"/>
              </w:rPr>
            </w:pPr>
            <w:r>
              <w:rPr>
                <w:b/>
                <w:sz w:val="26"/>
                <w:szCs w:val="26"/>
              </w:rPr>
              <w:t>Назва програми</w:t>
            </w:r>
          </w:p>
        </w:tc>
        <w:tc>
          <w:tcPr>
            <w:tcW w:w="2694" w:type="dxa"/>
            <w:tcBorders>
              <w:top w:val="single" w:sz="4" w:space="0" w:color="000000"/>
              <w:left w:val="single" w:sz="4" w:space="0" w:color="000000"/>
              <w:bottom w:val="single" w:sz="4" w:space="0" w:color="000000"/>
            </w:tcBorders>
          </w:tcPr>
          <w:p w:rsidR="00B97B01" w:rsidRDefault="00D10F48">
            <w:pPr>
              <w:jc w:val="center"/>
              <w:rPr>
                <w:b/>
                <w:sz w:val="26"/>
                <w:szCs w:val="26"/>
              </w:rPr>
            </w:pPr>
            <w:r>
              <w:rPr>
                <w:b/>
                <w:sz w:val="26"/>
                <w:szCs w:val="26"/>
              </w:rPr>
              <w:t>Розробник проекту програми</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bookmarkStart w:id="29" w:name="_heading=h.2p2csry" w:colFirst="0" w:colLast="0"/>
            <w:bookmarkEnd w:id="29"/>
            <w:r>
              <w:rPr>
                <w:b/>
                <w:sz w:val="26"/>
                <w:szCs w:val="26"/>
              </w:rPr>
              <w:t>Розмір фінансування на 2023 рік</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А</w:t>
            </w:r>
          </w:p>
        </w:tc>
        <w:tc>
          <w:tcPr>
            <w:tcW w:w="4393"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w:t>
            </w:r>
          </w:p>
        </w:tc>
        <w:tc>
          <w:tcPr>
            <w:tcW w:w="2694"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b/>
                <w:sz w:val="28"/>
                <w:szCs w:val="28"/>
              </w:rPr>
            </w:pPr>
            <w:r>
              <w:rPr>
                <w:b/>
                <w:sz w:val="28"/>
                <w:szCs w:val="28"/>
              </w:rPr>
              <w:t>3</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after="240"/>
              <w:jc w:val="both"/>
              <w:rPr>
                <w:b/>
              </w:rPr>
            </w:pPr>
            <w:r>
              <w:t>Програма</w:t>
            </w:r>
            <w:r>
              <w:rPr>
                <w:color w:val="333333"/>
              </w:rPr>
              <w:t xml:space="preserve"> підтримки </w:t>
            </w:r>
            <w:bookmarkStart w:id="30" w:name="_GoBack"/>
            <w:bookmarkEnd w:id="30"/>
            <w:r>
              <w:rPr>
                <w:color w:val="333333"/>
              </w:rPr>
              <w:t>підрозділів територіальної оборони та Збройних Сил України</w:t>
            </w:r>
          </w:p>
        </w:tc>
        <w:tc>
          <w:tcPr>
            <w:tcW w:w="2694" w:type="dxa"/>
            <w:tcBorders>
              <w:top w:val="single" w:sz="4" w:space="0" w:color="000000"/>
              <w:left w:val="single" w:sz="4" w:space="0" w:color="000000"/>
              <w:bottom w:val="single" w:sz="4" w:space="0" w:color="000000"/>
            </w:tcBorders>
          </w:tcPr>
          <w:p w:rsidR="00B97B01" w:rsidRDefault="00D10F48">
            <w:pPr>
              <w:jc w:val="center"/>
            </w:pPr>
            <w:r>
              <w:t xml:space="preserve">Городоцька міська рада </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5000,00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after="240"/>
              <w:jc w:val="both"/>
            </w:pPr>
            <w:r>
              <w:t>Програма розвитку земельних відносин та охорони земель на території Городоцької територіальної  громади на 2023-2025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Відділ земельних відносин</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2810,00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3</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 xml:space="preserve">Програма Цифрова </w:t>
            </w:r>
            <w:proofErr w:type="spellStart"/>
            <w:r>
              <w:t>Городоччина</w:t>
            </w:r>
            <w:proofErr w:type="spellEnd"/>
            <w:r>
              <w:t xml:space="preserve"> на 2022-2024 роки</w:t>
            </w:r>
          </w:p>
        </w:tc>
        <w:tc>
          <w:tcPr>
            <w:tcW w:w="2694" w:type="dxa"/>
            <w:tcBorders>
              <w:top w:val="single" w:sz="4" w:space="0" w:color="000000"/>
              <w:left w:val="single" w:sz="4" w:space="0" w:color="000000"/>
              <w:bottom w:val="single" w:sz="4" w:space="0" w:color="000000"/>
            </w:tcBorders>
          </w:tcPr>
          <w:p w:rsidR="00B97B01" w:rsidRDefault="00D10F48">
            <w:pPr>
              <w:spacing w:before="240" w:line="276" w:lineRule="auto"/>
              <w:jc w:val="center"/>
            </w:pPr>
            <w:r>
              <w:t>Городоцька міська рада</w:t>
            </w:r>
          </w:p>
          <w:p w:rsidR="00B97B01" w:rsidRDefault="00B97B01">
            <w:pPr>
              <w:jc w:val="center"/>
            </w:pP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4</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«Фінансова підтримка державної міграційної служби на 2023 - 2024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300,00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5</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Програми «Забезпечення заходів у сфері державної  безпеки України та ефективної діяльності Управління Служби безпеки України у Львівській області  на 2023 рік»</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300,00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6</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«Безпечна громада» на 2023 рік</w:t>
            </w:r>
          </w:p>
        </w:tc>
        <w:tc>
          <w:tcPr>
            <w:tcW w:w="2694" w:type="dxa"/>
            <w:tcBorders>
              <w:top w:val="single" w:sz="4" w:space="0" w:color="000000"/>
              <w:left w:val="single" w:sz="4" w:space="0" w:color="000000"/>
              <w:bottom w:val="single" w:sz="4" w:space="0" w:color="000000"/>
            </w:tcBorders>
          </w:tcPr>
          <w:p w:rsidR="00B97B01" w:rsidRDefault="00D10F48">
            <w:pPr>
              <w:jc w:val="center"/>
            </w:pPr>
            <w:r>
              <w:t>Львівський РУП № 2 ГУНП</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900,00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7</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 xml:space="preserve">Програма «Пожежної та техногенної безпеки Городоцької територіальної громади, направленої на забезпечення функціонування 15 Державної </w:t>
            </w:r>
            <w:proofErr w:type="spellStart"/>
            <w:r>
              <w:t>пожежно</w:t>
            </w:r>
            <w:proofErr w:type="spellEnd"/>
            <w:r>
              <w:t xml:space="preserve">-рятувальної частини 10 Державного </w:t>
            </w:r>
            <w:proofErr w:type="spellStart"/>
            <w:r>
              <w:lastRenderedPageBreak/>
              <w:t>пожежно</w:t>
            </w:r>
            <w:proofErr w:type="spellEnd"/>
            <w:r>
              <w:t xml:space="preserve">-рятувального загону ГУ ДСНС України у Львівській області на 2023 рік»                                         </w:t>
            </w:r>
          </w:p>
        </w:tc>
        <w:tc>
          <w:tcPr>
            <w:tcW w:w="2694" w:type="dxa"/>
            <w:tcBorders>
              <w:top w:val="single" w:sz="4" w:space="0" w:color="000000"/>
              <w:left w:val="single" w:sz="4" w:space="0" w:color="000000"/>
              <w:bottom w:val="single" w:sz="4" w:space="0" w:color="000000"/>
            </w:tcBorders>
          </w:tcPr>
          <w:p w:rsidR="00B97B01" w:rsidRDefault="00D10F48">
            <w:pPr>
              <w:jc w:val="center"/>
            </w:pPr>
            <w:r>
              <w:lastRenderedPageBreak/>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200,00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8</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розвитку партнерства, міжнародної технічної допомоги, промоції Городоцької міської ради та співпраці з громадськими організаціями на 2023–2025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Відділ економічного розвитку, інвестицій та МТД</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585,00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9</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технічного і фінансового забезпечення, вдосконалення та розвитку системи централізованого оповіщення і зв’язку Городоцької міської територіальної громади на 2023-2024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375,00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10</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«Запобігання та ліквідація надзвичайних ситуацій на території Городоцької територіальної громади  на 2023 рік</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200,00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11</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 розвитку та забезпечення функціонування комунальної установи Городоцької міської ради «Об’єднаний трудовий архів» на 2023-2025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749,00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12</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охорони навколишнього природного середовища Городоцької територіальної громади на 2023 – 2025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B97B01">
            <w:pPr>
              <w:jc w:val="center"/>
            </w:pP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13</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Комплексна Програма розвитку фізичної культури і спорту Городоцької міської ради на 2021-2024 р</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1534,00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14</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 xml:space="preserve">Програма «Молодь </w:t>
            </w:r>
            <w:proofErr w:type="spellStart"/>
            <w:r>
              <w:t>Городоччини</w:t>
            </w:r>
            <w:proofErr w:type="spellEnd"/>
            <w:r>
              <w:t>» Городоцької міської ради на 2021-2024 р</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125,4</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15</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Комплексна програма соціального захисту та забезпечення населення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6053,84</w:t>
            </w:r>
          </w:p>
        </w:tc>
      </w:tr>
      <w:tr w:rsidR="00B97B01" w:rsidTr="00F6500A">
        <w:trPr>
          <w:trHeight w:val="2100"/>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lastRenderedPageBreak/>
              <w:t>16</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 xml:space="preserve">Програма розвитку та фінансової підтримки комунального некомерційного підприємства «Городоцький центр первинної медико-санітарної допомоги»  </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7958,00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17</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фінансової підтримки комунального некомерційного підприємства «Городоцька центральна лікарня» Городоцької міської ради Львівської області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13021,916</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18</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after="240" w:line="276" w:lineRule="auto"/>
              <w:jc w:val="both"/>
            </w:pPr>
            <w:r>
              <w:t>Програми виготовлення технічної документації, правовстановлюючих документів на об’єкти комунальної власності Городоцької громади та проведення їх оцінки на 2023 рік</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175,999</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19</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Програми розвитку та фінансової підтримки комунального некомерційного підприємства «Городоцька стоматологічна поліклініка» Львівської області на 2021- 2024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3517,061</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20</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Комплексна Програма розвитку фізичної культури і спорту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1400,00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21</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Комплексна Програма проведення заходів з відзначення державних, національних, професійних, релігійних свят та мистецьких заходів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1078</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22</w:t>
            </w:r>
          </w:p>
        </w:tc>
        <w:tc>
          <w:tcPr>
            <w:tcW w:w="4393" w:type="dxa"/>
            <w:tcBorders>
              <w:top w:val="single" w:sz="4" w:space="0" w:color="000000"/>
              <w:left w:val="single" w:sz="4" w:space="0" w:color="000000"/>
              <w:bottom w:val="single" w:sz="4" w:space="0" w:color="000000"/>
            </w:tcBorders>
          </w:tcPr>
          <w:p w:rsidR="00B97B01" w:rsidRDefault="00D10F48">
            <w:pPr>
              <w:shd w:val="clear" w:color="auto" w:fill="FFFFFF"/>
              <w:spacing w:before="240" w:line="276" w:lineRule="auto"/>
              <w:jc w:val="both"/>
            </w:pPr>
            <w:r>
              <w:t>Програма забезпечення відкритості в роботі міської ради, розвитку інформаційної сфери та висвітлення діяльності Городоцької міської ради на сторінках газети «Народна думка» на 2021-2023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pPr>
            <w:r>
              <w:t>199,139</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rPr>
            </w:pPr>
            <w:r>
              <w:rPr>
                <w:b/>
              </w:rPr>
              <w:t>23</w:t>
            </w:r>
          </w:p>
        </w:tc>
        <w:tc>
          <w:tcPr>
            <w:tcW w:w="4393" w:type="dxa"/>
            <w:tcBorders>
              <w:top w:val="single" w:sz="4" w:space="0" w:color="000000"/>
              <w:left w:val="single" w:sz="4" w:space="0" w:color="000000"/>
              <w:bottom w:val="single" w:sz="4" w:space="0" w:color="000000"/>
            </w:tcBorders>
          </w:tcPr>
          <w:p w:rsidR="00B97B01" w:rsidRDefault="00D10F48">
            <w:pPr>
              <w:jc w:val="both"/>
            </w:pPr>
            <w:r>
              <w:t xml:space="preserve">Програма розвитку мережі й утримання автомобільних доріг, організації та </w:t>
            </w:r>
            <w:r>
              <w:lastRenderedPageBreak/>
              <w:t>безпеки дорожнього руху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lastRenderedPageBreak/>
              <w:t xml:space="preserve">Сектор житлово-комунального господарства, </w:t>
            </w:r>
            <w:r>
              <w:lastRenderedPageBreak/>
              <w:t>інфраструктури та захисту довкілля Городоцької  міської  ради Львівської області</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r>
              <w:rPr>
                <w:sz w:val="26"/>
                <w:szCs w:val="26"/>
              </w:rPr>
              <w:lastRenderedPageBreak/>
              <w:t>5199,00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rPr>
            </w:pPr>
            <w:r>
              <w:rPr>
                <w:b/>
              </w:rPr>
              <w:t>24</w:t>
            </w:r>
          </w:p>
        </w:tc>
        <w:tc>
          <w:tcPr>
            <w:tcW w:w="4393" w:type="dxa"/>
            <w:tcBorders>
              <w:top w:val="single" w:sz="4" w:space="0" w:color="000000"/>
              <w:left w:val="single" w:sz="4" w:space="0" w:color="000000"/>
              <w:bottom w:val="single" w:sz="4" w:space="0" w:color="000000"/>
            </w:tcBorders>
          </w:tcPr>
          <w:p w:rsidR="00B97B01" w:rsidRDefault="00D10F48">
            <w:pPr>
              <w:jc w:val="both"/>
            </w:pPr>
            <w:r>
              <w:t>Програма  утримання та ремонту автомобільних доріг  загального  користування державного та місцевого значення Львівської області на території Городоцької міської ради на 2023 рік"</w:t>
            </w:r>
          </w:p>
        </w:tc>
        <w:tc>
          <w:tcPr>
            <w:tcW w:w="2694" w:type="dxa"/>
            <w:tcBorders>
              <w:top w:val="single" w:sz="4" w:space="0" w:color="000000"/>
              <w:left w:val="single" w:sz="4" w:space="0" w:color="000000"/>
              <w:bottom w:val="single" w:sz="4" w:space="0" w:color="000000"/>
            </w:tcBorders>
          </w:tcPr>
          <w:p w:rsidR="00B97B01" w:rsidRDefault="00D10F48">
            <w:pPr>
              <w:tabs>
                <w:tab w:val="left" w:pos="360"/>
              </w:tabs>
              <w:jc w:val="center"/>
            </w:pPr>
            <w:r>
              <w:t>Сектор  житлово-комунального господарства, інфраструктури та захисту довкілля Городоцької міської ради</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r>
              <w:rPr>
                <w:sz w:val="26"/>
                <w:szCs w:val="26"/>
              </w:rPr>
              <w:t>10150,00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rPr>
            </w:pPr>
            <w:r>
              <w:rPr>
                <w:b/>
              </w:rPr>
              <w:t>25</w:t>
            </w:r>
          </w:p>
        </w:tc>
        <w:tc>
          <w:tcPr>
            <w:tcW w:w="4393" w:type="dxa"/>
            <w:tcBorders>
              <w:top w:val="single" w:sz="4" w:space="0" w:color="000000"/>
              <w:left w:val="single" w:sz="4" w:space="0" w:color="000000"/>
              <w:bottom w:val="single" w:sz="4" w:space="0" w:color="000000"/>
            </w:tcBorders>
          </w:tcPr>
          <w:p w:rsidR="00B97B01" w:rsidRDefault="00D10F48">
            <w:pPr>
              <w:jc w:val="both"/>
            </w:pPr>
            <w:r>
              <w:t>Програма фінансової підтримки комунальних підприємств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Сектор житлово-комунального господарства, інфраструктури та захисту довкілля Городоцької  міської  ради Львівської області</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r>
              <w:rPr>
                <w:sz w:val="26"/>
                <w:szCs w:val="26"/>
              </w:rPr>
              <w:t>5490,00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highlight w:val="white"/>
              </w:rPr>
            </w:pPr>
            <w:r>
              <w:rPr>
                <w:b/>
                <w:highlight w:val="white"/>
              </w:rPr>
              <w:t>26</w:t>
            </w:r>
          </w:p>
        </w:tc>
        <w:tc>
          <w:tcPr>
            <w:tcW w:w="4393" w:type="dxa"/>
            <w:tcBorders>
              <w:top w:val="single" w:sz="4" w:space="0" w:color="000000"/>
              <w:left w:val="single" w:sz="4" w:space="0" w:color="000000"/>
              <w:bottom w:val="single" w:sz="4" w:space="0" w:color="000000"/>
            </w:tcBorders>
          </w:tcPr>
          <w:p w:rsidR="00B97B01" w:rsidRDefault="00D10F48">
            <w:pPr>
              <w:ind w:left="-100"/>
              <w:jc w:val="both"/>
              <w:rPr>
                <w:highlight w:val="white"/>
              </w:rPr>
            </w:pPr>
            <w:r>
              <w:rPr>
                <w:highlight w:val="white"/>
              </w:rPr>
              <w:t>Програма розвитку житлово-комунального</w:t>
            </w:r>
          </w:p>
          <w:p w:rsidR="00B97B01" w:rsidRDefault="00D10F48">
            <w:pPr>
              <w:jc w:val="both"/>
              <w:rPr>
                <w:highlight w:val="white"/>
              </w:rPr>
            </w:pPr>
            <w:r>
              <w:rPr>
                <w:highlight w:val="white"/>
              </w:rPr>
              <w:t>господарства та благоустрою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 xml:space="preserve"> Сектор житлово-комунального господарства, інфраструктури та захисту довкілля Городоцької  міської  ради Львівської області</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r>
              <w:t>14 489, 314</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rPr>
            </w:pPr>
            <w:r>
              <w:rPr>
                <w:b/>
              </w:rPr>
              <w:t>27</w:t>
            </w:r>
          </w:p>
        </w:tc>
        <w:tc>
          <w:tcPr>
            <w:tcW w:w="4393" w:type="dxa"/>
            <w:tcBorders>
              <w:top w:val="single" w:sz="4" w:space="0" w:color="000000"/>
              <w:left w:val="single" w:sz="4" w:space="0" w:color="000000"/>
              <w:bottom w:val="single" w:sz="4" w:space="0" w:color="000000"/>
            </w:tcBorders>
          </w:tcPr>
          <w:p w:rsidR="00B97B01" w:rsidRDefault="00D10F48">
            <w:pPr>
              <w:jc w:val="both"/>
            </w:pPr>
            <w:r>
              <w:t>Програма інвестиційного розвитку  Городоцької міської ради на 2021-2024 роки</w:t>
            </w:r>
          </w:p>
        </w:tc>
        <w:tc>
          <w:tcPr>
            <w:tcW w:w="2694" w:type="dxa"/>
            <w:tcBorders>
              <w:top w:val="single" w:sz="4" w:space="0" w:color="000000"/>
              <w:left w:val="single" w:sz="4" w:space="0" w:color="000000"/>
              <w:bottom w:val="single" w:sz="4" w:space="0" w:color="000000"/>
            </w:tcBorders>
          </w:tcPr>
          <w:p w:rsidR="00B97B01" w:rsidRDefault="00D10F48">
            <w:pPr>
              <w:jc w:val="center"/>
            </w:pPr>
            <w:r>
              <w:t>Відділ економічного розвитку, інвестицій та МТД</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6"/>
                <w:szCs w:val="26"/>
              </w:rPr>
            </w:pPr>
            <w:r>
              <w:rPr>
                <w:sz w:val="26"/>
                <w:szCs w:val="26"/>
              </w:rPr>
              <w:t>19 250 000,00</w:t>
            </w: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28</w:t>
            </w:r>
          </w:p>
        </w:tc>
        <w:tc>
          <w:tcPr>
            <w:tcW w:w="4393" w:type="dxa"/>
            <w:tcBorders>
              <w:top w:val="single" w:sz="4" w:space="0" w:color="000000"/>
              <w:left w:val="single" w:sz="4" w:space="0" w:color="000000"/>
              <w:bottom w:val="single" w:sz="4" w:space="0" w:color="000000"/>
            </w:tcBorders>
          </w:tcPr>
          <w:p w:rsidR="00B97B01" w:rsidRDefault="00D10F48">
            <w:pPr>
              <w:jc w:val="both"/>
              <w:rPr>
                <w:sz w:val="26"/>
                <w:szCs w:val="26"/>
              </w:rPr>
            </w:pPr>
            <w:r>
              <w:rPr>
                <w:sz w:val="26"/>
                <w:szCs w:val="26"/>
              </w:rPr>
              <w:t>Місцева цільова Програма “Безпечна громада на 2021-2023 роки”</w:t>
            </w:r>
          </w:p>
        </w:tc>
        <w:tc>
          <w:tcPr>
            <w:tcW w:w="2694" w:type="dxa"/>
            <w:tcBorders>
              <w:top w:val="single" w:sz="4" w:space="0" w:color="000000"/>
              <w:left w:val="single" w:sz="4" w:space="0" w:color="000000"/>
              <w:bottom w:val="single" w:sz="4" w:space="0" w:color="000000"/>
            </w:tcBorders>
          </w:tcPr>
          <w:p w:rsidR="00B97B01" w:rsidRDefault="00D10F48">
            <w:pPr>
              <w:jc w:val="center"/>
              <w:rPr>
                <w:sz w:val="26"/>
                <w:szCs w:val="26"/>
              </w:rP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B97B01">
            <w:pPr>
              <w:jc w:val="center"/>
              <w:rPr>
                <w:sz w:val="26"/>
                <w:szCs w:val="26"/>
              </w:rPr>
            </w:pP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29</w:t>
            </w:r>
          </w:p>
        </w:tc>
        <w:tc>
          <w:tcPr>
            <w:tcW w:w="4393" w:type="dxa"/>
            <w:tcBorders>
              <w:top w:val="single" w:sz="4" w:space="0" w:color="000000"/>
              <w:left w:val="single" w:sz="4" w:space="0" w:color="000000"/>
              <w:bottom w:val="single" w:sz="4" w:space="0" w:color="000000"/>
            </w:tcBorders>
          </w:tcPr>
          <w:p w:rsidR="00B97B01" w:rsidRDefault="00D10F48">
            <w:pPr>
              <w:jc w:val="both"/>
              <w:rPr>
                <w:sz w:val="26"/>
                <w:szCs w:val="26"/>
              </w:rPr>
            </w:pPr>
            <w:r>
              <w:rPr>
                <w:sz w:val="26"/>
                <w:szCs w:val="26"/>
              </w:rPr>
              <w:t>Програма забезпечення житлом дітей-сиріт, дітей позбавлених батьківського піклування та осіб з їх числа, які перебувають на обліку потребуючих покращення житлових умов у виконавчому комітеті Городоцької міської ради на 2021-2025 рр.</w:t>
            </w:r>
          </w:p>
        </w:tc>
        <w:tc>
          <w:tcPr>
            <w:tcW w:w="2694" w:type="dxa"/>
            <w:tcBorders>
              <w:top w:val="single" w:sz="4" w:space="0" w:color="000000"/>
              <w:left w:val="single" w:sz="4" w:space="0" w:color="000000"/>
              <w:bottom w:val="single" w:sz="4" w:space="0" w:color="000000"/>
            </w:tcBorders>
          </w:tcPr>
          <w:p w:rsidR="00B97B01" w:rsidRDefault="00D10F48">
            <w:pPr>
              <w:jc w:val="center"/>
              <w:rPr>
                <w:sz w:val="26"/>
                <w:szCs w:val="26"/>
              </w:rP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B97B01">
            <w:pPr>
              <w:jc w:val="center"/>
              <w:rPr>
                <w:sz w:val="26"/>
                <w:szCs w:val="26"/>
              </w:rPr>
            </w:pP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t>30</w:t>
            </w:r>
          </w:p>
        </w:tc>
        <w:tc>
          <w:tcPr>
            <w:tcW w:w="4393" w:type="dxa"/>
            <w:tcBorders>
              <w:top w:val="single" w:sz="4" w:space="0" w:color="000000"/>
              <w:left w:val="single" w:sz="4" w:space="0" w:color="000000"/>
              <w:bottom w:val="single" w:sz="4" w:space="0" w:color="000000"/>
            </w:tcBorders>
          </w:tcPr>
          <w:p w:rsidR="00B97B01" w:rsidRDefault="00D10F48">
            <w:pPr>
              <w:jc w:val="both"/>
              <w:rPr>
                <w:sz w:val="26"/>
                <w:szCs w:val="26"/>
              </w:rPr>
            </w:pPr>
            <w:r>
              <w:rPr>
                <w:sz w:val="26"/>
                <w:szCs w:val="26"/>
              </w:rPr>
              <w:t>Програма забезпечення житлом на умовах співфінансування учасників бойових дій - учасників АТО (ООС) та їхніх родин, бійців-добровольців АТО, а також родин героїв Небесної Сотні, які перебувають на обліку, потребуючих покращення житлових умов у виконавчому комітеті Городоцької міської ради на 2021-2025 рр.</w:t>
            </w:r>
          </w:p>
        </w:tc>
        <w:tc>
          <w:tcPr>
            <w:tcW w:w="2694" w:type="dxa"/>
            <w:tcBorders>
              <w:top w:val="single" w:sz="4" w:space="0" w:color="000000"/>
              <w:left w:val="single" w:sz="4" w:space="0" w:color="000000"/>
              <w:bottom w:val="single" w:sz="4" w:space="0" w:color="000000"/>
            </w:tcBorders>
          </w:tcPr>
          <w:p w:rsidR="00B97B01" w:rsidRDefault="00D10F48">
            <w:pPr>
              <w:jc w:val="center"/>
              <w:rPr>
                <w:sz w:val="26"/>
                <w:szCs w:val="26"/>
              </w:rP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B97B01">
            <w:pPr>
              <w:jc w:val="center"/>
              <w:rPr>
                <w:sz w:val="26"/>
                <w:szCs w:val="26"/>
              </w:rPr>
            </w:pPr>
          </w:p>
        </w:tc>
      </w:tr>
      <w:tr w:rsidR="00B97B01" w:rsidTr="00F6500A">
        <w:trPr>
          <w:trHeight w:val="357"/>
        </w:trPr>
        <w:tc>
          <w:tcPr>
            <w:tcW w:w="710" w:type="dxa"/>
            <w:tcBorders>
              <w:top w:val="single" w:sz="4" w:space="0" w:color="000000"/>
              <w:left w:val="single" w:sz="4" w:space="0" w:color="000000"/>
              <w:bottom w:val="single" w:sz="4" w:space="0" w:color="000000"/>
            </w:tcBorders>
          </w:tcPr>
          <w:p w:rsidR="00B97B01" w:rsidRDefault="00D10F48">
            <w:pPr>
              <w:jc w:val="center"/>
              <w:rPr>
                <w:b/>
                <w:sz w:val="28"/>
                <w:szCs w:val="28"/>
              </w:rPr>
            </w:pPr>
            <w:r>
              <w:rPr>
                <w:b/>
                <w:sz w:val="28"/>
                <w:szCs w:val="28"/>
              </w:rPr>
              <w:lastRenderedPageBreak/>
              <w:t>31</w:t>
            </w:r>
          </w:p>
        </w:tc>
        <w:tc>
          <w:tcPr>
            <w:tcW w:w="4393" w:type="dxa"/>
            <w:tcBorders>
              <w:top w:val="single" w:sz="4" w:space="0" w:color="000000"/>
              <w:left w:val="single" w:sz="4" w:space="0" w:color="000000"/>
              <w:bottom w:val="single" w:sz="4" w:space="0" w:color="000000"/>
            </w:tcBorders>
          </w:tcPr>
          <w:p w:rsidR="00B97B01" w:rsidRDefault="00D10F48">
            <w:pPr>
              <w:jc w:val="both"/>
              <w:rPr>
                <w:sz w:val="26"/>
                <w:szCs w:val="26"/>
              </w:rPr>
            </w:pPr>
            <w:r>
              <w:rPr>
                <w:sz w:val="26"/>
                <w:szCs w:val="26"/>
              </w:rPr>
              <w:t>Програма організації суспільно-корисних робіт для порушників, на яких судом накладено адміністративне стягнення у вигляді виконання суспільно-корисних робіт на 2021-2024рр.</w:t>
            </w:r>
          </w:p>
        </w:tc>
        <w:tc>
          <w:tcPr>
            <w:tcW w:w="2694" w:type="dxa"/>
            <w:tcBorders>
              <w:top w:val="single" w:sz="4" w:space="0" w:color="000000"/>
              <w:left w:val="single" w:sz="4" w:space="0" w:color="000000"/>
              <w:bottom w:val="single" w:sz="4" w:space="0" w:color="000000"/>
            </w:tcBorders>
          </w:tcPr>
          <w:p w:rsidR="00B97B01" w:rsidRDefault="00D10F48">
            <w:pPr>
              <w:jc w:val="center"/>
              <w:rPr>
                <w:sz w:val="26"/>
                <w:szCs w:val="26"/>
              </w:rPr>
            </w:pPr>
            <w:r>
              <w:t>Городоцька міська рада</w:t>
            </w:r>
          </w:p>
        </w:tc>
        <w:tc>
          <w:tcPr>
            <w:tcW w:w="2031" w:type="dxa"/>
            <w:tcBorders>
              <w:top w:val="single" w:sz="4" w:space="0" w:color="000000"/>
              <w:left w:val="single" w:sz="4" w:space="0" w:color="000000"/>
              <w:bottom w:val="single" w:sz="4" w:space="0" w:color="000000"/>
              <w:right w:val="single" w:sz="4" w:space="0" w:color="000000"/>
            </w:tcBorders>
          </w:tcPr>
          <w:p w:rsidR="00B97B01" w:rsidRDefault="00B97B01">
            <w:pPr>
              <w:jc w:val="center"/>
              <w:rPr>
                <w:sz w:val="26"/>
                <w:szCs w:val="26"/>
              </w:rPr>
            </w:pPr>
          </w:p>
        </w:tc>
      </w:tr>
      <w:tr w:rsidR="00B97B01" w:rsidTr="00F6500A">
        <w:trPr>
          <w:trHeight w:val="286"/>
        </w:trPr>
        <w:tc>
          <w:tcPr>
            <w:tcW w:w="7797" w:type="dxa"/>
            <w:gridSpan w:val="3"/>
            <w:tcBorders>
              <w:top w:val="single" w:sz="4" w:space="0" w:color="000000"/>
              <w:left w:val="single" w:sz="4" w:space="0" w:color="000000"/>
              <w:bottom w:val="single" w:sz="4" w:space="0" w:color="000000"/>
            </w:tcBorders>
          </w:tcPr>
          <w:p w:rsidR="00B97B01" w:rsidRDefault="00D10F48">
            <w:pPr>
              <w:rPr>
                <w:sz w:val="28"/>
                <w:szCs w:val="28"/>
              </w:rPr>
            </w:pPr>
            <w:r>
              <w:rPr>
                <w:sz w:val="28"/>
                <w:szCs w:val="28"/>
              </w:rPr>
              <w:t>ВСЬОГО</w:t>
            </w:r>
          </w:p>
        </w:tc>
        <w:tc>
          <w:tcPr>
            <w:tcW w:w="2031" w:type="dxa"/>
            <w:tcBorders>
              <w:top w:val="single" w:sz="4" w:space="0" w:color="000000"/>
              <w:left w:val="single" w:sz="4" w:space="0" w:color="000000"/>
              <w:bottom w:val="single" w:sz="4" w:space="0" w:color="000000"/>
              <w:right w:val="single" w:sz="4" w:space="0" w:color="000000"/>
            </w:tcBorders>
          </w:tcPr>
          <w:p w:rsidR="00B97B01" w:rsidRDefault="00D10F48">
            <w:pPr>
              <w:jc w:val="center"/>
              <w:rPr>
                <w:sz w:val="28"/>
                <w:szCs w:val="28"/>
              </w:rPr>
            </w:pPr>
            <w:r>
              <w:rPr>
                <w:sz w:val="28"/>
                <w:szCs w:val="28"/>
              </w:rPr>
              <w:t>71726,521</w:t>
            </w:r>
          </w:p>
        </w:tc>
      </w:tr>
    </w:tbl>
    <w:p w:rsidR="00B97B01" w:rsidRDefault="00B97B01">
      <w:pPr>
        <w:jc w:val="both"/>
        <w:rPr>
          <w:color w:val="FF0000"/>
          <w:sz w:val="28"/>
          <w:szCs w:val="28"/>
        </w:rPr>
      </w:pPr>
    </w:p>
    <w:p w:rsidR="00B97B01" w:rsidRDefault="00B97B01">
      <w:pPr>
        <w:spacing w:line="276" w:lineRule="auto"/>
        <w:jc w:val="both"/>
        <w:rPr>
          <w:b/>
          <w:sz w:val="28"/>
          <w:szCs w:val="28"/>
        </w:rPr>
      </w:pPr>
    </w:p>
    <w:p w:rsidR="00B97B01" w:rsidRDefault="00B97B01">
      <w:pPr>
        <w:spacing w:line="276" w:lineRule="auto"/>
        <w:jc w:val="both"/>
        <w:rPr>
          <w:b/>
          <w:sz w:val="28"/>
          <w:szCs w:val="28"/>
        </w:rPr>
      </w:pPr>
    </w:p>
    <w:p w:rsidR="00B97B01" w:rsidRDefault="00D10F48">
      <w:pPr>
        <w:spacing w:line="276" w:lineRule="auto"/>
        <w:jc w:val="both"/>
        <w:rPr>
          <w:sz w:val="28"/>
          <w:szCs w:val="28"/>
        </w:rPr>
      </w:pPr>
      <w:r>
        <w:rPr>
          <w:b/>
          <w:sz w:val="28"/>
          <w:szCs w:val="28"/>
        </w:rPr>
        <w:t>Секретар ради</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t>ЛУПІЙ Микола</w:t>
      </w:r>
    </w:p>
    <w:sectPr w:rsidR="00B97B01">
      <w:headerReference w:type="default" r:id="rId12"/>
      <w:pgSz w:w="11906" w:h="16838"/>
      <w:pgMar w:top="1134" w:right="567" w:bottom="1134" w:left="170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424DF" w:rsidRDefault="002424DF">
      <w:r>
        <w:separator/>
      </w:r>
    </w:p>
  </w:endnote>
  <w:endnote w:type="continuationSeparator" w:id="0">
    <w:p w:rsidR="002424DF" w:rsidRDefault="002424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2C4E" w:rsidRDefault="00A42C4E">
    <w:pPr>
      <w:pBdr>
        <w:top w:val="nil"/>
        <w:left w:val="nil"/>
        <w:bottom w:val="nil"/>
        <w:right w:val="nil"/>
        <w:between w:val="nil"/>
      </w:pBdr>
      <w:tabs>
        <w:tab w:val="center" w:pos="4677"/>
        <w:tab w:val="right" w:pos="9355"/>
      </w:tabs>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rsidR="00A42C4E" w:rsidRDefault="00A42C4E">
    <w:pPr>
      <w:widowControl w:val="0"/>
      <w:pBdr>
        <w:top w:val="nil"/>
        <w:left w:val="nil"/>
        <w:bottom w:val="nil"/>
        <w:right w:val="nil"/>
        <w:between w:val="nil"/>
      </w:pBdr>
      <w:spacing w:line="276"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424DF" w:rsidRDefault="002424DF">
      <w:r>
        <w:separator/>
      </w:r>
    </w:p>
  </w:footnote>
  <w:footnote w:type="continuationSeparator" w:id="0">
    <w:p w:rsidR="002424DF" w:rsidRDefault="002424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2C4E" w:rsidRDefault="00A42C4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2C4E" w:rsidRDefault="00A42C4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080B5E"/>
    <w:multiLevelType w:val="multilevel"/>
    <w:tmpl w:val="AA58A77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1EFD118D"/>
    <w:multiLevelType w:val="multilevel"/>
    <w:tmpl w:val="275C4E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82A0F7B"/>
    <w:multiLevelType w:val="multilevel"/>
    <w:tmpl w:val="4C245BAE"/>
    <w:lvl w:ilvl="0">
      <w:start w:val="1"/>
      <w:numFmt w:val="decimal"/>
      <w:lvlText w:val="%1."/>
      <w:lvlJc w:val="left"/>
      <w:pPr>
        <w:ind w:left="786" w:hanging="360"/>
      </w:pPr>
      <w:rPr>
        <w:rFonts w:ascii="Times New Roman" w:eastAsia="Times New Roman" w:hAnsi="Times New Roman" w:cs="Times New Roman"/>
        <w:b w:val="0"/>
      </w:rPr>
    </w:lvl>
    <w:lvl w:ilvl="1">
      <w:start w:val="1"/>
      <w:numFmt w:val="decimal"/>
      <w:lvlText w:val="%1.%2."/>
      <w:lvlJc w:val="left"/>
      <w:pPr>
        <w:ind w:left="1146" w:hanging="720"/>
      </w:pPr>
    </w:lvl>
    <w:lvl w:ilvl="2">
      <w:start w:val="1"/>
      <w:numFmt w:val="decimal"/>
      <w:lvlText w:val="%1.%2.%3."/>
      <w:lvlJc w:val="left"/>
      <w:pPr>
        <w:ind w:left="1146" w:hanging="720"/>
      </w:pPr>
    </w:lvl>
    <w:lvl w:ilvl="3">
      <w:start w:val="1"/>
      <w:numFmt w:val="decimal"/>
      <w:lvlText w:val="%1.%2.%3.%4."/>
      <w:lvlJc w:val="left"/>
      <w:pPr>
        <w:ind w:left="1506" w:hanging="1080"/>
      </w:pPr>
    </w:lvl>
    <w:lvl w:ilvl="4">
      <w:start w:val="1"/>
      <w:numFmt w:val="decimal"/>
      <w:lvlText w:val="%1.%2.%3.%4.%5."/>
      <w:lvlJc w:val="left"/>
      <w:pPr>
        <w:ind w:left="1506" w:hanging="1080"/>
      </w:pPr>
    </w:lvl>
    <w:lvl w:ilvl="5">
      <w:start w:val="1"/>
      <w:numFmt w:val="decimal"/>
      <w:lvlText w:val="%1.%2.%3.%4.%5.%6."/>
      <w:lvlJc w:val="left"/>
      <w:pPr>
        <w:ind w:left="1866" w:hanging="1440"/>
      </w:pPr>
    </w:lvl>
    <w:lvl w:ilvl="6">
      <w:start w:val="1"/>
      <w:numFmt w:val="decimal"/>
      <w:lvlText w:val="%1.%2.%3.%4.%5.%6.%7."/>
      <w:lvlJc w:val="left"/>
      <w:pPr>
        <w:ind w:left="2226" w:hanging="1800"/>
      </w:pPr>
    </w:lvl>
    <w:lvl w:ilvl="7">
      <w:start w:val="1"/>
      <w:numFmt w:val="decimal"/>
      <w:lvlText w:val="%1.%2.%3.%4.%5.%6.%7.%8."/>
      <w:lvlJc w:val="left"/>
      <w:pPr>
        <w:ind w:left="2226" w:hanging="1800"/>
      </w:pPr>
    </w:lvl>
    <w:lvl w:ilvl="8">
      <w:start w:val="1"/>
      <w:numFmt w:val="decimal"/>
      <w:lvlText w:val="%1.%2.%3.%4.%5.%6.%7.%8.%9."/>
      <w:lvlJc w:val="left"/>
      <w:pPr>
        <w:ind w:left="2586" w:hanging="2160"/>
      </w:pPr>
    </w:lvl>
  </w:abstractNum>
  <w:abstractNum w:abstractNumId="3" w15:restartNumberingAfterBreak="0">
    <w:nsid w:val="295B37AD"/>
    <w:multiLevelType w:val="multilevel"/>
    <w:tmpl w:val="4FF60FAA"/>
    <w:lvl w:ilvl="0">
      <w:start w:val="1"/>
      <w:numFmt w:val="decimal"/>
      <w:lvlText w:val="%1)"/>
      <w:lvlJc w:val="left"/>
      <w:pPr>
        <w:ind w:left="720" w:hanging="360"/>
      </w:pPr>
    </w:lvl>
    <w:lvl w:ilvl="1">
      <w:start w:val="2"/>
      <w:numFmt w:val="decimal"/>
      <w:lvlText w:val="%1.%2."/>
      <w:lvlJc w:val="left"/>
      <w:pPr>
        <w:ind w:left="1440" w:hanging="720"/>
      </w:pPr>
    </w:lvl>
    <w:lvl w:ilvl="2">
      <w:start w:val="1"/>
      <w:numFmt w:val="decimal"/>
      <w:lvlText w:val="%1.%2.%3."/>
      <w:lvlJc w:val="left"/>
      <w:pPr>
        <w:ind w:left="1800" w:hanging="720"/>
      </w:pPr>
    </w:lvl>
    <w:lvl w:ilvl="3">
      <w:start w:val="1"/>
      <w:numFmt w:val="decimal"/>
      <w:lvlText w:val="%1.%2.%3.%4."/>
      <w:lvlJc w:val="left"/>
      <w:pPr>
        <w:ind w:left="2520" w:hanging="1080"/>
      </w:pPr>
    </w:lvl>
    <w:lvl w:ilvl="4">
      <w:start w:val="1"/>
      <w:numFmt w:val="decimal"/>
      <w:lvlText w:val="%1.%2.%3.%4.%5."/>
      <w:lvlJc w:val="left"/>
      <w:pPr>
        <w:ind w:left="2880" w:hanging="1080"/>
      </w:pPr>
    </w:lvl>
    <w:lvl w:ilvl="5">
      <w:start w:val="1"/>
      <w:numFmt w:val="decimal"/>
      <w:lvlText w:val="%1.%2.%3.%4.%5.%6."/>
      <w:lvlJc w:val="left"/>
      <w:pPr>
        <w:ind w:left="3600" w:hanging="1440"/>
      </w:pPr>
    </w:lvl>
    <w:lvl w:ilvl="6">
      <w:start w:val="1"/>
      <w:numFmt w:val="decimal"/>
      <w:lvlText w:val="%1.%2.%3.%4.%5.%6.%7."/>
      <w:lvlJc w:val="left"/>
      <w:pPr>
        <w:ind w:left="3960" w:hanging="1440"/>
      </w:pPr>
    </w:lvl>
    <w:lvl w:ilvl="7">
      <w:start w:val="1"/>
      <w:numFmt w:val="decimal"/>
      <w:lvlText w:val="%1.%2.%3.%4.%5.%6.%7.%8."/>
      <w:lvlJc w:val="left"/>
      <w:pPr>
        <w:ind w:left="4680" w:hanging="1800"/>
      </w:pPr>
    </w:lvl>
    <w:lvl w:ilvl="8">
      <w:start w:val="1"/>
      <w:numFmt w:val="decimal"/>
      <w:lvlText w:val="%1.%2.%3.%4.%5.%6.%7.%8.%9."/>
      <w:lvlJc w:val="left"/>
      <w:pPr>
        <w:ind w:left="5400" w:hanging="2160"/>
      </w:pPr>
    </w:lvl>
  </w:abstractNum>
  <w:abstractNum w:abstractNumId="4" w15:restartNumberingAfterBreak="0">
    <w:nsid w:val="29D34945"/>
    <w:multiLevelType w:val="multilevel"/>
    <w:tmpl w:val="614866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7FD2AEA"/>
    <w:multiLevelType w:val="multilevel"/>
    <w:tmpl w:val="284067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7776754"/>
    <w:multiLevelType w:val="multilevel"/>
    <w:tmpl w:val="4C245BAE"/>
    <w:lvl w:ilvl="0">
      <w:start w:val="1"/>
      <w:numFmt w:val="decimal"/>
      <w:lvlText w:val="%1."/>
      <w:lvlJc w:val="left"/>
      <w:pPr>
        <w:ind w:left="786" w:hanging="360"/>
      </w:pPr>
      <w:rPr>
        <w:rFonts w:ascii="Times New Roman" w:eastAsia="Times New Roman" w:hAnsi="Times New Roman" w:cs="Times New Roman"/>
        <w:b w:val="0"/>
      </w:rPr>
    </w:lvl>
    <w:lvl w:ilvl="1">
      <w:start w:val="1"/>
      <w:numFmt w:val="decimal"/>
      <w:lvlText w:val="%1.%2."/>
      <w:lvlJc w:val="left"/>
      <w:pPr>
        <w:ind w:left="1146" w:hanging="720"/>
      </w:pPr>
    </w:lvl>
    <w:lvl w:ilvl="2">
      <w:start w:val="1"/>
      <w:numFmt w:val="decimal"/>
      <w:lvlText w:val="%1.%2.%3."/>
      <w:lvlJc w:val="left"/>
      <w:pPr>
        <w:ind w:left="1146" w:hanging="720"/>
      </w:pPr>
    </w:lvl>
    <w:lvl w:ilvl="3">
      <w:start w:val="1"/>
      <w:numFmt w:val="decimal"/>
      <w:lvlText w:val="%1.%2.%3.%4."/>
      <w:lvlJc w:val="left"/>
      <w:pPr>
        <w:ind w:left="1506" w:hanging="1080"/>
      </w:pPr>
    </w:lvl>
    <w:lvl w:ilvl="4">
      <w:start w:val="1"/>
      <w:numFmt w:val="decimal"/>
      <w:lvlText w:val="%1.%2.%3.%4.%5."/>
      <w:lvlJc w:val="left"/>
      <w:pPr>
        <w:ind w:left="1506" w:hanging="1080"/>
      </w:pPr>
    </w:lvl>
    <w:lvl w:ilvl="5">
      <w:start w:val="1"/>
      <w:numFmt w:val="decimal"/>
      <w:lvlText w:val="%1.%2.%3.%4.%5.%6."/>
      <w:lvlJc w:val="left"/>
      <w:pPr>
        <w:ind w:left="1866" w:hanging="1440"/>
      </w:pPr>
    </w:lvl>
    <w:lvl w:ilvl="6">
      <w:start w:val="1"/>
      <w:numFmt w:val="decimal"/>
      <w:lvlText w:val="%1.%2.%3.%4.%5.%6.%7."/>
      <w:lvlJc w:val="left"/>
      <w:pPr>
        <w:ind w:left="2226" w:hanging="1800"/>
      </w:pPr>
    </w:lvl>
    <w:lvl w:ilvl="7">
      <w:start w:val="1"/>
      <w:numFmt w:val="decimal"/>
      <w:lvlText w:val="%1.%2.%3.%4.%5.%6.%7.%8."/>
      <w:lvlJc w:val="left"/>
      <w:pPr>
        <w:ind w:left="2226" w:hanging="1800"/>
      </w:pPr>
    </w:lvl>
    <w:lvl w:ilvl="8">
      <w:start w:val="1"/>
      <w:numFmt w:val="decimal"/>
      <w:lvlText w:val="%1.%2.%3.%4.%5.%6.%7.%8.%9."/>
      <w:lvlJc w:val="left"/>
      <w:pPr>
        <w:ind w:left="2586" w:hanging="2160"/>
      </w:pPr>
    </w:lvl>
  </w:abstractNum>
  <w:abstractNum w:abstractNumId="7" w15:restartNumberingAfterBreak="0">
    <w:nsid w:val="58E210AD"/>
    <w:multiLevelType w:val="multilevel"/>
    <w:tmpl w:val="01B03548"/>
    <w:lvl w:ilvl="0">
      <w:start w:val="2"/>
      <w:numFmt w:val="decimal"/>
      <w:lvlText w:val="%1."/>
      <w:lvlJc w:val="left"/>
      <w:pPr>
        <w:ind w:left="450" w:hanging="450"/>
      </w:pPr>
    </w:lvl>
    <w:lvl w:ilvl="1">
      <w:start w:val="3"/>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8" w15:restartNumberingAfterBreak="0">
    <w:nsid w:val="5E604F34"/>
    <w:multiLevelType w:val="multilevel"/>
    <w:tmpl w:val="8020C8BA"/>
    <w:lvl w:ilvl="0">
      <w:start w:val="4"/>
      <w:numFmt w:val="bullet"/>
      <w:lvlText w:val="-"/>
      <w:lvlJc w:val="left"/>
      <w:pPr>
        <w:ind w:left="1069" w:hanging="360"/>
      </w:pPr>
      <w:rPr>
        <w:rFonts w:ascii="Times New Roman" w:eastAsia="Times New Roman" w:hAnsi="Times New Roman" w:cs="Times New Roman"/>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9" w15:restartNumberingAfterBreak="0">
    <w:nsid w:val="793A06C1"/>
    <w:multiLevelType w:val="multilevel"/>
    <w:tmpl w:val="A7CE0D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9"/>
  </w:num>
  <w:num w:numId="2">
    <w:abstractNumId w:val="0"/>
  </w:num>
  <w:num w:numId="3">
    <w:abstractNumId w:val="3"/>
  </w:num>
  <w:num w:numId="4">
    <w:abstractNumId w:val="2"/>
  </w:num>
  <w:num w:numId="5">
    <w:abstractNumId w:val="8"/>
  </w:num>
  <w:num w:numId="6">
    <w:abstractNumId w:val="1"/>
  </w:num>
  <w:num w:numId="7">
    <w:abstractNumId w:val="5"/>
  </w:num>
  <w:num w:numId="8">
    <w:abstractNumId w:val="7"/>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B01"/>
    <w:rsid w:val="000449EB"/>
    <w:rsid w:val="002205BF"/>
    <w:rsid w:val="002424DF"/>
    <w:rsid w:val="00265CA2"/>
    <w:rsid w:val="00292DF1"/>
    <w:rsid w:val="002B2816"/>
    <w:rsid w:val="006642CB"/>
    <w:rsid w:val="007A42DF"/>
    <w:rsid w:val="007C6385"/>
    <w:rsid w:val="00881A5E"/>
    <w:rsid w:val="008E7E4D"/>
    <w:rsid w:val="009C35CF"/>
    <w:rsid w:val="00A17AC5"/>
    <w:rsid w:val="00A3577A"/>
    <w:rsid w:val="00A42C4E"/>
    <w:rsid w:val="00A5141B"/>
    <w:rsid w:val="00A73FBB"/>
    <w:rsid w:val="00A91389"/>
    <w:rsid w:val="00B53B65"/>
    <w:rsid w:val="00B97B01"/>
    <w:rsid w:val="00BC2EFE"/>
    <w:rsid w:val="00D10F48"/>
    <w:rsid w:val="00D31A3E"/>
    <w:rsid w:val="00D60A86"/>
    <w:rsid w:val="00DA0644"/>
    <w:rsid w:val="00F173C0"/>
    <w:rsid w:val="00F6500A"/>
    <w:rsid w:val="00F72B2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5A9895"/>
  <w15:docId w15:val="{E615CE0C-C97E-47A9-B76C-C2827006D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uk-UA" w:eastAsia="uk-UA"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740E5"/>
  </w:style>
  <w:style w:type="paragraph" w:styleId="1">
    <w:name w:val="heading 1"/>
    <w:basedOn w:val="a"/>
    <w:next w:val="a"/>
    <w:link w:val="10"/>
    <w:uiPriority w:val="9"/>
    <w:qFormat/>
    <w:rsid w:val="00F55FDA"/>
    <w:pPr>
      <w:keepNext/>
      <w:jc w:val="center"/>
      <w:outlineLvl w:val="0"/>
    </w:pPr>
    <w:rPr>
      <w:rFonts w:ascii="Cambria" w:hAnsi="Cambria"/>
      <w:b/>
      <w:bCs/>
      <w:kern w:val="32"/>
      <w:sz w:val="32"/>
      <w:szCs w:val="32"/>
    </w:rPr>
  </w:style>
  <w:style w:type="paragraph" w:styleId="2">
    <w:name w:val="heading 2"/>
    <w:basedOn w:val="a"/>
    <w:next w:val="a"/>
    <w:link w:val="20"/>
    <w:uiPriority w:val="9"/>
    <w:unhideWhenUsed/>
    <w:qFormat/>
    <w:rsid w:val="00DA3C6A"/>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unhideWhenUsed/>
    <w:qFormat/>
    <w:rsid w:val="00BB527E"/>
    <w:pPr>
      <w:keepNext/>
      <w:keepLines/>
      <w:spacing w:before="200"/>
      <w:outlineLvl w:val="2"/>
    </w:pPr>
    <w:rPr>
      <w:rFonts w:ascii="Cambria" w:hAnsi="Cambria"/>
      <w:b/>
      <w:bCs/>
      <w:color w:val="4F81BD"/>
    </w:rPr>
  </w:style>
  <w:style w:type="paragraph" w:styleId="4">
    <w:name w:val="heading 4"/>
    <w:basedOn w:val="a"/>
    <w:next w:val="a"/>
    <w:link w:val="40"/>
    <w:uiPriority w:val="9"/>
    <w:unhideWhenUsed/>
    <w:qFormat/>
    <w:rsid w:val="00DA3C6A"/>
    <w:pPr>
      <w:keepNext/>
      <w:keepLines/>
      <w:spacing w:before="200"/>
      <w:outlineLvl w:val="3"/>
    </w:pPr>
    <w:rPr>
      <w:rFonts w:ascii="Cambria" w:hAnsi="Cambria"/>
      <w:b/>
      <w:bCs/>
      <w:i/>
      <w:iCs/>
      <w:color w:val="4F81BD"/>
    </w:rPr>
  </w:style>
  <w:style w:type="paragraph" w:styleId="5">
    <w:name w:val="heading 5"/>
    <w:basedOn w:val="a"/>
    <w:next w:val="a"/>
    <w:link w:val="50"/>
    <w:uiPriority w:val="9"/>
    <w:semiHidden/>
    <w:unhideWhenUsed/>
    <w:qFormat/>
    <w:rsid w:val="00402490"/>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A789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link w:val="a4"/>
    <w:uiPriority w:val="10"/>
    <w:qFormat/>
    <w:rsid w:val="008740E5"/>
    <w:pPr>
      <w:jc w:val="center"/>
    </w:pPr>
    <w:rPr>
      <w:sz w:val="28"/>
      <w:szCs w:val="20"/>
    </w:rPr>
  </w:style>
  <w:style w:type="table" w:customStyle="1" w:styleId="TableNormal0">
    <w:name w:val="Table Normal"/>
    <w:rsid w:val="00F940D5"/>
    <w:tblPr>
      <w:tblCellMar>
        <w:top w:w="0" w:type="dxa"/>
        <w:left w:w="0" w:type="dxa"/>
        <w:bottom w:w="0" w:type="dxa"/>
        <w:right w:w="0" w:type="dxa"/>
      </w:tblCellMar>
    </w:tblPr>
  </w:style>
  <w:style w:type="character" w:customStyle="1" w:styleId="10">
    <w:name w:val="Заголовок 1 Знак"/>
    <w:basedOn w:val="a0"/>
    <w:link w:val="1"/>
    <w:uiPriority w:val="99"/>
    <w:locked/>
    <w:rsid w:val="00F55FDA"/>
    <w:rPr>
      <w:rFonts w:ascii="Cambria" w:hAnsi="Cambria" w:cs="Times New Roman"/>
      <w:b/>
      <w:bCs/>
      <w:kern w:val="32"/>
      <w:sz w:val="32"/>
      <w:szCs w:val="32"/>
      <w:lang w:val="uk-UA" w:eastAsia="ru-RU"/>
    </w:rPr>
  </w:style>
  <w:style w:type="character" w:customStyle="1" w:styleId="20">
    <w:name w:val="Заголовок 2 Знак"/>
    <w:basedOn w:val="a0"/>
    <w:link w:val="2"/>
    <w:uiPriority w:val="9"/>
    <w:locked/>
    <w:rsid w:val="00DA3C6A"/>
    <w:rPr>
      <w:rFonts w:ascii="Cambria" w:hAnsi="Cambria" w:cs="Times New Roman"/>
      <w:b/>
      <w:bCs/>
      <w:color w:val="4F81BD"/>
      <w:sz w:val="26"/>
      <w:szCs w:val="26"/>
      <w:lang w:val="uk-UA" w:eastAsia="ru-RU"/>
    </w:rPr>
  </w:style>
  <w:style w:type="character" w:customStyle="1" w:styleId="30">
    <w:name w:val="Заголовок 3 Знак"/>
    <w:basedOn w:val="a0"/>
    <w:link w:val="3"/>
    <w:uiPriority w:val="99"/>
    <w:locked/>
    <w:rsid w:val="00BB527E"/>
    <w:rPr>
      <w:rFonts w:ascii="Cambria" w:hAnsi="Cambria" w:cs="Times New Roman"/>
      <w:b/>
      <w:bCs/>
      <w:color w:val="4F81BD"/>
      <w:sz w:val="24"/>
      <w:szCs w:val="24"/>
      <w:lang w:val="uk-UA" w:eastAsia="ru-RU"/>
    </w:rPr>
  </w:style>
  <w:style w:type="character" w:customStyle="1" w:styleId="40">
    <w:name w:val="Заголовок 4 Знак"/>
    <w:basedOn w:val="a0"/>
    <w:link w:val="4"/>
    <w:uiPriority w:val="99"/>
    <w:locked/>
    <w:rsid w:val="00DA3C6A"/>
    <w:rPr>
      <w:rFonts w:ascii="Cambria" w:hAnsi="Cambria" w:cs="Times New Roman"/>
      <w:b/>
      <w:bCs/>
      <w:i/>
      <w:iCs/>
      <w:color w:val="4F81BD"/>
      <w:sz w:val="24"/>
      <w:szCs w:val="24"/>
      <w:lang w:val="uk-UA" w:eastAsia="ru-RU"/>
    </w:rPr>
  </w:style>
  <w:style w:type="character" w:customStyle="1" w:styleId="a4">
    <w:name w:val="Назва Знак"/>
    <w:basedOn w:val="a0"/>
    <w:link w:val="a3"/>
    <w:uiPriority w:val="99"/>
    <w:locked/>
    <w:rsid w:val="008740E5"/>
    <w:rPr>
      <w:rFonts w:ascii="Times New Roman" w:hAnsi="Times New Roman" w:cs="Times New Roman"/>
      <w:sz w:val="20"/>
      <w:szCs w:val="20"/>
      <w:lang w:val="uk-UA" w:eastAsia="ru-RU"/>
    </w:rPr>
  </w:style>
  <w:style w:type="paragraph" w:styleId="a5">
    <w:name w:val="Balloon Text"/>
    <w:basedOn w:val="a"/>
    <w:link w:val="a6"/>
    <w:uiPriority w:val="99"/>
    <w:semiHidden/>
    <w:rsid w:val="00FF0CB0"/>
    <w:rPr>
      <w:rFonts w:ascii="Tahoma" w:hAnsi="Tahoma" w:cs="Tahoma"/>
      <w:sz w:val="16"/>
      <w:szCs w:val="16"/>
    </w:rPr>
  </w:style>
  <w:style w:type="character" w:customStyle="1" w:styleId="a6">
    <w:name w:val="Текст у виносці Знак"/>
    <w:basedOn w:val="a0"/>
    <w:link w:val="a5"/>
    <w:uiPriority w:val="99"/>
    <w:semiHidden/>
    <w:locked/>
    <w:rsid w:val="00FF0CB0"/>
    <w:rPr>
      <w:rFonts w:ascii="Tahoma" w:hAnsi="Tahoma" w:cs="Tahoma"/>
      <w:sz w:val="16"/>
      <w:szCs w:val="16"/>
      <w:lang w:val="uk-UA" w:eastAsia="ru-RU"/>
    </w:rPr>
  </w:style>
  <w:style w:type="character" w:styleId="a7">
    <w:name w:val="Hyperlink"/>
    <w:basedOn w:val="a0"/>
    <w:uiPriority w:val="99"/>
    <w:rsid w:val="002C1E3A"/>
    <w:rPr>
      <w:rFonts w:ascii="Times New Roman" w:hAnsi="Times New Roman" w:cs="Times New Roman"/>
      <w:color w:val="0000FF"/>
      <w:u w:val="single"/>
    </w:rPr>
  </w:style>
  <w:style w:type="character" w:customStyle="1" w:styleId="11">
    <w:name w:val="Зміст 1 Знак"/>
    <w:link w:val="12"/>
    <w:uiPriority w:val="99"/>
    <w:semiHidden/>
    <w:locked/>
    <w:rsid w:val="002C1E3A"/>
    <w:rPr>
      <w:color w:val="FFFFFF"/>
      <w:spacing w:val="-6"/>
      <w:sz w:val="24"/>
      <w:lang w:eastAsia="ru-RU"/>
    </w:rPr>
  </w:style>
  <w:style w:type="paragraph" w:styleId="12">
    <w:name w:val="toc 1"/>
    <w:basedOn w:val="a"/>
    <w:next w:val="a"/>
    <w:link w:val="11"/>
    <w:autoRedefine/>
    <w:uiPriority w:val="99"/>
    <w:rsid w:val="002C1E3A"/>
    <w:pPr>
      <w:tabs>
        <w:tab w:val="right" w:leader="dot" w:pos="9356"/>
      </w:tabs>
      <w:ind w:firstLine="567"/>
      <w:jc w:val="both"/>
      <w:outlineLvl w:val="1"/>
    </w:pPr>
    <w:rPr>
      <w:rFonts w:ascii="Calibri" w:eastAsia="Calibri" w:hAnsi="Calibri"/>
      <w:color w:val="FFFFFF"/>
      <w:spacing w:val="-6"/>
      <w:szCs w:val="20"/>
      <w:lang w:val="ru-RU"/>
    </w:rPr>
  </w:style>
  <w:style w:type="paragraph" w:styleId="21">
    <w:name w:val="toc 2"/>
    <w:basedOn w:val="a"/>
    <w:next w:val="a"/>
    <w:autoRedefine/>
    <w:uiPriority w:val="39"/>
    <w:rsid w:val="007A42DF"/>
    <w:pPr>
      <w:tabs>
        <w:tab w:val="left" w:pos="9072"/>
        <w:tab w:val="left" w:pos="9214"/>
        <w:tab w:val="right" w:leader="dot" w:pos="9485"/>
        <w:tab w:val="right" w:leader="dot" w:pos="9628"/>
      </w:tabs>
    </w:pPr>
  </w:style>
  <w:style w:type="paragraph" w:styleId="31">
    <w:name w:val="Body Text Indent 3"/>
    <w:basedOn w:val="a"/>
    <w:link w:val="32"/>
    <w:uiPriority w:val="99"/>
    <w:rsid w:val="003D25E4"/>
    <w:pPr>
      <w:spacing w:after="120"/>
      <w:ind w:left="283"/>
    </w:pPr>
    <w:rPr>
      <w:sz w:val="16"/>
      <w:szCs w:val="16"/>
    </w:rPr>
  </w:style>
  <w:style w:type="character" w:customStyle="1" w:styleId="32">
    <w:name w:val="Основний текст з відступом 3 Знак"/>
    <w:basedOn w:val="a0"/>
    <w:link w:val="31"/>
    <w:uiPriority w:val="99"/>
    <w:locked/>
    <w:rsid w:val="003D25E4"/>
    <w:rPr>
      <w:rFonts w:ascii="Times New Roman" w:hAnsi="Times New Roman" w:cs="Times New Roman"/>
      <w:sz w:val="16"/>
      <w:szCs w:val="16"/>
      <w:lang w:val="uk-UA" w:eastAsia="ru-RU"/>
    </w:rPr>
  </w:style>
  <w:style w:type="paragraph" w:styleId="a8">
    <w:name w:val="List Paragraph"/>
    <w:basedOn w:val="a"/>
    <w:uiPriority w:val="99"/>
    <w:qFormat/>
    <w:rsid w:val="00C81A1D"/>
    <w:pPr>
      <w:ind w:left="720"/>
      <w:contextualSpacing/>
    </w:pPr>
  </w:style>
  <w:style w:type="paragraph" w:styleId="a9">
    <w:name w:val="header"/>
    <w:basedOn w:val="a"/>
    <w:link w:val="aa"/>
    <w:uiPriority w:val="99"/>
    <w:rsid w:val="00E66A6A"/>
    <w:pPr>
      <w:tabs>
        <w:tab w:val="center" w:pos="4677"/>
        <w:tab w:val="right" w:pos="9355"/>
      </w:tabs>
    </w:pPr>
  </w:style>
  <w:style w:type="character" w:customStyle="1" w:styleId="aa">
    <w:name w:val="Верхній колонтитул Знак"/>
    <w:basedOn w:val="a0"/>
    <w:link w:val="a9"/>
    <w:uiPriority w:val="99"/>
    <w:locked/>
    <w:rsid w:val="00E66A6A"/>
    <w:rPr>
      <w:rFonts w:ascii="Times New Roman" w:hAnsi="Times New Roman" w:cs="Times New Roman"/>
      <w:sz w:val="24"/>
      <w:szCs w:val="24"/>
      <w:lang w:val="uk-UA" w:eastAsia="ru-RU"/>
    </w:rPr>
  </w:style>
  <w:style w:type="paragraph" w:styleId="ab">
    <w:name w:val="footer"/>
    <w:basedOn w:val="a"/>
    <w:link w:val="ac"/>
    <w:uiPriority w:val="99"/>
    <w:rsid w:val="00E66A6A"/>
    <w:pPr>
      <w:tabs>
        <w:tab w:val="center" w:pos="4677"/>
        <w:tab w:val="right" w:pos="9355"/>
      </w:tabs>
    </w:pPr>
  </w:style>
  <w:style w:type="character" w:customStyle="1" w:styleId="ac">
    <w:name w:val="Нижній колонтитул Знак"/>
    <w:basedOn w:val="a0"/>
    <w:link w:val="ab"/>
    <w:uiPriority w:val="99"/>
    <w:locked/>
    <w:rsid w:val="00E66A6A"/>
    <w:rPr>
      <w:rFonts w:ascii="Times New Roman" w:hAnsi="Times New Roman" w:cs="Times New Roman"/>
      <w:sz w:val="24"/>
      <w:szCs w:val="24"/>
      <w:lang w:val="uk-UA" w:eastAsia="ru-RU"/>
    </w:rPr>
  </w:style>
  <w:style w:type="paragraph" w:styleId="ad">
    <w:name w:val="No Spacing"/>
    <w:link w:val="ae"/>
    <w:uiPriority w:val="99"/>
    <w:qFormat/>
    <w:rsid w:val="00E66A6A"/>
  </w:style>
  <w:style w:type="character" w:customStyle="1" w:styleId="ae">
    <w:name w:val="Без інтервалів Знак"/>
    <w:basedOn w:val="a0"/>
    <w:link w:val="ad"/>
    <w:uiPriority w:val="99"/>
    <w:locked/>
    <w:rsid w:val="00E66A6A"/>
    <w:rPr>
      <w:rFonts w:eastAsia="Times New Roman" w:cs="Times New Roman"/>
      <w:sz w:val="22"/>
      <w:szCs w:val="22"/>
      <w:lang w:val="ru-RU" w:eastAsia="ru-RU" w:bidi="ar-SA"/>
    </w:rPr>
  </w:style>
  <w:style w:type="character" w:styleId="af">
    <w:name w:val="Placeholder Text"/>
    <w:basedOn w:val="a0"/>
    <w:uiPriority w:val="99"/>
    <w:semiHidden/>
    <w:rsid w:val="00B90FD4"/>
    <w:rPr>
      <w:rFonts w:cs="Times New Roman"/>
      <w:color w:val="808080"/>
    </w:rPr>
  </w:style>
  <w:style w:type="paragraph" w:customStyle="1" w:styleId="13">
    <w:name w:val="Абзац списку1"/>
    <w:basedOn w:val="a"/>
    <w:uiPriority w:val="99"/>
    <w:rsid w:val="00977DDF"/>
    <w:pPr>
      <w:spacing w:after="200" w:line="276" w:lineRule="auto"/>
      <w:ind w:left="720"/>
      <w:contextualSpacing/>
    </w:pPr>
    <w:rPr>
      <w:rFonts w:ascii="Calibri" w:eastAsia="Calibri" w:hAnsi="Calibri"/>
      <w:sz w:val="22"/>
      <w:szCs w:val="20"/>
      <w:lang w:eastAsia="en-US"/>
    </w:rPr>
  </w:style>
  <w:style w:type="character" w:styleId="af0">
    <w:name w:val="annotation reference"/>
    <w:basedOn w:val="a0"/>
    <w:uiPriority w:val="99"/>
    <w:semiHidden/>
    <w:rsid w:val="00152353"/>
    <w:rPr>
      <w:rFonts w:cs="Times New Roman"/>
      <w:sz w:val="16"/>
      <w:szCs w:val="16"/>
    </w:rPr>
  </w:style>
  <w:style w:type="paragraph" w:styleId="af1">
    <w:name w:val="annotation text"/>
    <w:basedOn w:val="a"/>
    <w:link w:val="af2"/>
    <w:uiPriority w:val="99"/>
    <w:semiHidden/>
    <w:rsid w:val="00152353"/>
    <w:rPr>
      <w:sz w:val="20"/>
      <w:szCs w:val="20"/>
    </w:rPr>
  </w:style>
  <w:style w:type="character" w:customStyle="1" w:styleId="af2">
    <w:name w:val="Текст примітки Знак"/>
    <w:basedOn w:val="a0"/>
    <w:link w:val="af1"/>
    <w:uiPriority w:val="99"/>
    <w:semiHidden/>
    <w:locked/>
    <w:rsid w:val="00152353"/>
    <w:rPr>
      <w:rFonts w:ascii="Times New Roman" w:hAnsi="Times New Roman" w:cs="Times New Roman"/>
      <w:sz w:val="20"/>
      <w:szCs w:val="20"/>
      <w:lang w:val="uk-UA" w:eastAsia="ru-RU"/>
    </w:rPr>
  </w:style>
  <w:style w:type="paragraph" w:styleId="af3">
    <w:name w:val="annotation subject"/>
    <w:basedOn w:val="af1"/>
    <w:next w:val="af1"/>
    <w:link w:val="af4"/>
    <w:uiPriority w:val="99"/>
    <w:semiHidden/>
    <w:rsid w:val="00152353"/>
    <w:rPr>
      <w:b/>
      <w:bCs/>
    </w:rPr>
  </w:style>
  <w:style w:type="character" w:customStyle="1" w:styleId="af4">
    <w:name w:val="Тема примітки Знак"/>
    <w:basedOn w:val="af2"/>
    <w:link w:val="af3"/>
    <w:uiPriority w:val="99"/>
    <w:semiHidden/>
    <w:locked/>
    <w:rsid w:val="00152353"/>
    <w:rPr>
      <w:rFonts w:ascii="Times New Roman" w:hAnsi="Times New Roman" w:cs="Times New Roman"/>
      <w:b/>
      <w:bCs/>
      <w:sz w:val="20"/>
      <w:szCs w:val="20"/>
      <w:lang w:val="uk-UA" w:eastAsia="ru-RU"/>
    </w:rPr>
  </w:style>
  <w:style w:type="paragraph" w:styleId="af5">
    <w:name w:val="TOC Heading"/>
    <w:basedOn w:val="1"/>
    <w:next w:val="a"/>
    <w:uiPriority w:val="39"/>
    <w:qFormat/>
    <w:rsid w:val="008005A3"/>
    <w:pPr>
      <w:keepLines/>
      <w:spacing w:before="480" w:line="276" w:lineRule="auto"/>
      <w:jc w:val="left"/>
      <w:outlineLvl w:val="9"/>
    </w:pPr>
    <w:rPr>
      <w:color w:val="365F91"/>
      <w:kern w:val="0"/>
      <w:sz w:val="28"/>
      <w:szCs w:val="28"/>
      <w:lang w:val="ru-RU"/>
    </w:rPr>
  </w:style>
  <w:style w:type="paragraph" w:styleId="33">
    <w:name w:val="toc 3"/>
    <w:basedOn w:val="a"/>
    <w:next w:val="a"/>
    <w:autoRedefine/>
    <w:uiPriority w:val="39"/>
    <w:rsid w:val="00A5141B"/>
    <w:pPr>
      <w:tabs>
        <w:tab w:val="right" w:leader="dot" w:pos="9628"/>
      </w:tabs>
      <w:spacing w:after="100" w:line="276" w:lineRule="auto"/>
    </w:pPr>
    <w:rPr>
      <w:rFonts w:ascii="Calibri" w:hAnsi="Calibri"/>
      <w:sz w:val="22"/>
      <w:szCs w:val="22"/>
      <w:lang w:val="ru-RU"/>
    </w:rPr>
  </w:style>
  <w:style w:type="paragraph" w:styleId="af6">
    <w:name w:val="caption"/>
    <w:basedOn w:val="a"/>
    <w:next w:val="a"/>
    <w:uiPriority w:val="99"/>
    <w:qFormat/>
    <w:rsid w:val="00905756"/>
    <w:pPr>
      <w:spacing w:after="200"/>
    </w:pPr>
    <w:rPr>
      <w:b/>
      <w:bCs/>
      <w:color w:val="4F81BD"/>
      <w:sz w:val="18"/>
      <w:szCs w:val="18"/>
    </w:rPr>
  </w:style>
  <w:style w:type="paragraph" w:styleId="af7">
    <w:name w:val="Body Text"/>
    <w:basedOn w:val="a"/>
    <w:link w:val="af8"/>
    <w:uiPriority w:val="99"/>
    <w:semiHidden/>
    <w:rsid w:val="001337FC"/>
    <w:pPr>
      <w:spacing w:after="120"/>
    </w:pPr>
  </w:style>
  <w:style w:type="character" w:customStyle="1" w:styleId="af8">
    <w:name w:val="Основний текст Знак"/>
    <w:basedOn w:val="a0"/>
    <w:link w:val="af7"/>
    <w:uiPriority w:val="99"/>
    <w:semiHidden/>
    <w:locked/>
    <w:rsid w:val="001337FC"/>
    <w:rPr>
      <w:rFonts w:ascii="Times New Roman" w:hAnsi="Times New Roman" w:cs="Times New Roman"/>
      <w:sz w:val="24"/>
      <w:szCs w:val="24"/>
      <w:lang w:val="uk-UA" w:eastAsia="ru-RU"/>
    </w:rPr>
  </w:style>
  <w:style w:type="paragraph" w:customStyle="1" w:styleId="rvps8">
    <w:name w:val="rvps8"/>
    <w:basedOn w:val="a"/>
    <w:uiPriority w:val="99"/>
    <w:rsid w:val="00097B7E"/>
    <w:pPr>
      <w:spacing w:before="100" w:beforeAutospacing="1" w:after="100" w:afterAutospacing="1"/>
    </w:pPr>
  </w:style>
  <w:style w:type="character" w:customStyle="1" w:styleId="rvts6">
    <w:name w:val="rvts6"/>
    <w:basedOn w:val="a0"/>
    <w:uiPriority w:val="99"/>
    <w:rsid w:val="00097B7E"/>
    <w:rPr>
      <w:rFonts w:cs="Times New Roman"/>
    </w:rPr>
  </w:style>
  <w:style w:type="character" w:styleId="af9">
    <w:name w:val="Emphasis"/>
    <w:basedOn w:val="a0"/>
    <w:uiPriority w:val="99"/>
    <w:qFormat/>
    <w:rsid w:val="00BA2FD4"/>
    <w:rPr>
      <w:rFonts w:cs="Times New Roman"/>
      <w:i/>
    </w:rPr>
  </w:style>
  <w:style w:type="paragraph" w:styleId="afa">
    <w:name w:val="Normal (Web)"/>
    <w:basedOn w:val="a"/>
    <w:uiPriority w:val="99"/>
    <w:rsid w:val="00F02720"/>
    <w:pPr>
      <w:spacing w:before="100" w:beforeAutospacing="1" w:after="100" w:afterAutospacing="1"/>
    </w:pPr>
    <w:rPr>
      <w:rFonts w:ascii="Calibri" w:hAnsi="Calibri" w:cs="Calibri"/>
      <w:lang w:val="ru-RU"/>
    </w:rPr>
  </w:style>
  <w:style w:type="paragraph" w:customStyle="1" w:styleId="210">
    <w:name w:val="Основной текст с отступом 21"/>
    <w:basedOn w:val="a"/>
    <w:rsid w:val="00F02720"/>
    <w:pPr>
      <w:suppressAutoHyphens/>
      <w:spacing w:after="120" w:line="480" w:lineRule="auto"/>
      <w:ind w:left="283"/>
    </w:pPr>
    <w:rPr>
      <w:lang w:eastAsia="ar-SA"/>
    </w:rPr>
  </w:style>
  <w:style w:type="character" w:customStyle="1" w:styleId="50">
    <w:name w:val="Заголовок 5 Знак"/>
    <w:basedOn w:val="a0"/>
    <w:link w:val="5"/>
    <w:rsid w:val="00402490"/>
    <w:rPr>
      <w:rFonts w:asciiTheme="majorHAnsi" w:eastAsiaTheme="majorEastAsia" w:hAnsiTheme="majorHAnsi" w:cstheme="majorBidi"/>
      <w:color w:val="243F60" w:themeColor="accent1" w:themeShade="7F"/>
      <w:sz w:val="24"/>
      <w:szCs w:val="24"/>
      <w:lang w:val="uk-UA"/>
    </w:rPr>
  </w:style>
  <w:style w:type="character" w:customStyle="1" w:styleId="60">
    <w:name w:val="Заголовок 6 Знак"/>
    <w:basedOn w:val="a0"/>
    <w:link w:val="6"/>
    <w:rsid w:val="00AA789B"/>
    <w:rPr>
      <w:rFonts w:asciiTheme="majorHAnsi" w:eastAsiaTheme="majorEastAsia" w:hAnsiTheme="majorHAnsi" w:cstheme="majorBidi"/>
      <w:i/>
      <w:iCs/>
      <w:color w:val="243F60" w:themeColor="accent1" w:themeShade="7F"/>
      <w:sz w:val="24"/>
      <w:szCs w:val="24"/>
      <w:lang w:val="uk-UA"/>
    </w:rPr>
  </w:style>
  <w:style w:type="character" w:styleId="afb">
    <w:name w:val="Strong"/>
    <w:basedOn w:val="a0"/>
    <w:uiPriority w:val="22"/>
    <w:qFormat/>
    <w:locked/>
    <w:rsid w:val="00425447"/>
    <w:rPr>
      <w:b/>
      <w:bCs/>
    </w:rPr>
  </w:style>
  <w:style w:type="paragraph" w:customStyle="1" w:styleId="14">
    <w:name w:val="Абзац списка1"/>
    <w:basedOn w:val="a"/>
    <w:uiPriority w:val="99"/>
    <w:rsid w:val="006E5854"/>
    <w:pPr>
      <w:spacing w:after="200" w:line="276" w:lineRule="auto"/>
      <w:ind w:left="720"/>
    </w:pPr>
    <w:rPr>
      <w:rFonts w:ascii="Calibri" w:hAnsi="Calibri" w:cs="Calibri"/>
      <w:sz w:val="22"/>
      <w:szCs w:val="22"/>
      <w:lang w:val="ru-RU" w:eastAsia="en-US"/>
    </w:rPr>
  </w:style>
  <w:style w:type="paragraph" w:customStyle="1" w:styleId="22">
    <w:name w:val="Абзац списку2"/>
    <w:basedOn w:val="a"/>
    <w:uiPriority w:val="99"/>
    <w:rsid w:val="006E5854"/>
    <w:pPr>
      <w:spacing w:after="200" w:line="276" w:lineRule="auto"/>
      <w:ind w:left="720"/>
    </w:pPr>
    <w:rPr>
      <w:rFonts w:ascii="Calibri" w:hAnsi="Calibri" w:cs="Calibri"/>
      <w:sz w:val="22"/>
      <w:szCs w:val="22"/>
      <w:lang w:val="ru-RU"/>
    </w:rPr>
  </w:style>
  <w:style w:type="paragraph" w:styleId="23">
    <w:name w:val="Body Text Indent 2"/>
    <w:basedOn w:val="a"/>
    <w:link w:val="24"/>
    <w:uiPriority w:val="99"/>
    <w:semiHidden/>
    <w:unhideWhenUsed/>
    <w:rsid w:val="00753D0F"/>
    <w:pPr>
      <w:spacing w:after="120" w:line="480" w:lineRule="auto"/>
      <w:ind w:left="283"/>
    </w:pPr>
  </w:style>
  <w:style w:type="character" w:customStyle="1" w:styleId="24">
    <w:name w:val="Основний текст з відступом 2 Знак"/>
    <w:basedOn w:val="a0"/>
    <w:link w:val="23"/>
    <w:uiPriority w:val="99"/>
    <w:semiHidden/>
    <w:rsid w:val="00753D0F"/>
    <w:rPr>
      <w:rFonts w:ascii="Times New Roman" w:eastAsia="Times New Roman" w:hAnsi="Times New Roman"/>
      <w:sz w:val="24"/>
      <w:szCs w:val="24"/>
      <w:lang w:val="uk-UA"/>
    </w:rPr>
  </w:style>
  <w:style w:type="paragraph" w:styleId="afc">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d">
    <w:basedOn w:val="TableNormal0"/>
    <w:rsid w:val="00F940D5"/>
    <w:tblPr>
      <w:tblStyleRowBandSize w:val="1"/>
      <w:tblStyleColBandSize w:val="1"/>
      <w:tblCellMar>
        <w:left w:w="115" w:type="dxa"/>
        <w:right w:w="115" w:type="dxa"/>
      </w:tblCellMar>
    </w:tblPr>
  </w:style>
  <w:style w:type="table" w:customStyle="1" w:styleId="afe">
    <w:basedOn w:val="TableNormal0"/>
    <w:rsid w:val="00F940D5"/>
    <w:tblPr>
      <w:tblStyleRowBandSize w:val="1"/>
      <w:tblStyleColBandSize w:val="1"/>
      <w:tblCellMar>
        <w:left w:w="115" w:type="dxa"/>
        <w:right w:w="115" w:type="dxa"/>
      </w:tblCellMar>
    </w:tblPr>
  </w:style>
  <w:style w:type="paragraph" w:customStyle="1" w:styleId="120">
    <w:name w:val="Заголовок №1 (2)"/>
    <w:basedOn w:val="a"/>
    <w:rsid w:val="00C30657"/>
    <w:pPr>
      <w:widowControl w:val="0"/>
      <w:shd w:val="clear" w:color="auto" w:fill="FFFFFF"/>
      <w:suppressAutoHyphens/>
      <w:spacing w:after="180" w:line="0" w:lineRule="atLeast"/>
    </w:pPr>
    <w:rPr>
      <w:rFonts w:ascii="Segoe UI" w:eastAsia="Segoe UI" w:hAnsi="Segoe UI" w:cs="Segoe UI"/>
      <w:b/>
      <w:bCs/>
      <w:sz w:val="54"/>
      <w:szCs w:val="54"/>
      <w:lang w:eastAsia="zh-CN"/>
    </w:rPr>
  </w:style>
  <w:style w:type="table" w:customStyle="1" w:styleId="aff">
    <w:basedOn w:val="TableNormal0"/>
    <w:tblPr>
      <w:tblStyleRowBandSize w:val="1"/>
      <w:tblStyleColBandSize w:val="1"/>
      <w:tblCellMar>
        <w:top w:w="100" w:type="dxa"/>
        <w:left w:w="100" w:type="dxa"/>
        <w:bottom w:w="100" w:type="dxa"/>
        <w:right w:w="100" w:type="dxa"/>
      </w:tblCellMar>
    </w:tblPr>
  </w:style>
  <w:style w:type="table" w:customStyle="1" w:styleId="aff0">
    <w:basedOn w:val="TableNormal0"/>
    <w:tblPr>
      <w:tblStyleRowBandSize w:val="1"/>
      <w:tblStyleColBandSize w:val="1"/>
      <w:tblCellMar>
        <w:top w:w="100" w:type="dxa"/>
        <w:left w:w="100" w:type="dxa"/>
        <w:bottom w:w="100" w:type="dxa"/>
        <w:right w:w="100" w:type="dxa"/>
      </w:tblCellMar>
    </w:tblPr>
  </w:style>
  <w:style w:type="table" w:customStyle="1" w:styleId="aff1">
    <w:basedOn w:val="TableNormal0"/>
    <w:tblPr>
      <w:tblStyleRowBandSize w:val="1"/>
      <w:tblStyleColBandSize w:val="1"/>
      <w:tblCellMar>
        <w:top w:w="100" w:type="dxa"/>
        <w:left w:w="100" w:type="dxa"/>
        <w:bottom w:w="100" w:type="dxa"/>
        <w:right w:w="100" w:type="dxa"/>
      </w:tblCellMar>
    </w:tblPr>
  </w:style>
  <w:style w:type="table" w:customStyle="1" w:styleId="aff2">
    <w:basedOn w:val="TableNormal0"/>
    <w:tblPr>
      <w:tblStyleRowBandSize w:val="1"/>
      <w:tblStyleColBandSize w:val="1"/>
      <w:tblCellMar>
        <w:top w:w="100" w:type="dxa"/>
        <w:left w:w="100" w:type="dxa"/>
        <w:bottom w:w="100" w:type="dxa"/>
        <w:right w:w="100" w:type="dxa"/>
      </w:tblCellMar>
    </w:tblPr>
  </w:style>
  <w:style w:type="table" w:customStyle="1" w:styleId="aff3">
    <w:basedOn w:val="TableNormal0"/>
    <w:tblPr>
      <w:tblStyleRowBandSize w:val="1"/>
      <w:tblStyleColBandSize w:val="1"/>
      <w:tblCellMar>
        <w:top w:w="100" w:type="dxa"/>
        <w:left w:w="100" w:type="dxa"/>
        <w:bottom w:w="100" w:type="dxa"/>
        <w:right w:w="100" w:type="dxa"/>
      </w:tblCellMar>
    </w:tblPr>
  </w:style>
  <w:style w:type="table" w:customStyle="1" w:styleId="aff4">
    <w:basedOn w:val="TableNormal0"/>
    <w:tblPr>
      <w:tblStyleRowBandSize w:val="1"/>
      <w:tblStyleColBandSize w:val="1"/>
      <w:tblCellMar>
        <w:top w:w="100" w:type="dxa"/>
        <w:left w:w="100" w:type="dxa"/>
        <w:bottom w:w="100" w:type="dxa"/>
        <w:right w:w="100" w:type="dxa"/>
      </w:tblCellMar>
    </w:tblPr>
  </w:style>
  <w:style w:type="table" w:customStyle="1" w:styleId="aff5">
    <w:basedOn w:val="TableNormal0"/>
    <w:tblPr>
      <w:tblStyleRowBandSize w:val="1"/>
      <w:tblStyleColBandSize w:val="1"/>
      <w:tblCellMar>
        <w:top w:w="100" w:type="dxa"/>
        <w:left w:w="100" w:type="dxa"/>
        <w:bottom w:w="100" w:type="dxa"/>
        <w:right w:w="100" w:type="dxa"/>
      </w:tblCellMar>
    </w:tblPr>
  </w:style>
  <w:style w:type="table" w:customStyle="1" w:styleId="aff6">
    <w:basedOn w:val="TableNormal0"/>
    <w:tblPr>
      <w:tblStyleRowBandSize w:val="1"/>
      <w:tblStyleColBandSize w:val="1"/>
      <w:tblCellMar>
        <w:top w:w="100" w:type="dxa"/>
        <w:left w:w="100" w:type="dxa"/>
        <w:bottom w:w="100" w:type="dxa"/>
        <w:right w:w="100" w:type="dxa"/>
      </w:tblCellMar>
    </w:tblPr>
  </w:style>
  <w:style w:type="table" w:customStyle="1" w:styleId="aff7">
    <w:basedOn w:val="TableNormal0"/>
    <w:tblPr>
      <w:tblStyleRowBandSize w:val="1"/>
      <w:tblStyleColBandSize w:val="1"/>
      <w:tblCellMar>
        <w:top w:w="100" w:type="dxa"/>
        <w:left w:w="100" w:type="dxa"/>
        <w:bottom w:w="100" w:type="dxa"/>
        <w:right w:w="100" w:type="dxa"/>
      </w:tblCellMar>
    </w:tblPr>
  </w:style>
  <w:style w:type="table" w:customStyle="1" w:styleId="aff8">
    <w:basedOn w:val="TableNormal0"/>
    <w:tblPr>
      <w:tblStyleRowBandSize w:val="1"/>
      <w:tblStyleColBandSize w:val="1"/>
      <w:tblCellMar>
        <w:top w:w="100" w:type="dxa"/>
        <w:left w:w="100" w:type="dxa"/>
        <w:bottom w:w="100" w:type="dxa"/>
        <w:right w:w="100" w:type="dxa"/>
      </w:tblCellMar>
    </w:tblPr>
  </w:style>
  <w:style w:type="table" w:customStyle="1" w:styleId="aff9">
    <w:basedOn w:val="TableNormal0"/>
    <w:tblPr>
      <w:tblStyleRowBandSize w:val="1"/>
      <w:tblStyleColBandSize w:val="1"/>
      <w:tblCellMar>
        <w:top w:w="100" w:type="dxa"/>
        <w:left w:w="100" w:type="dxa"/>
        <w:bottom w:w="100" w:type="dxa"/>
        <w:right w:w="100" w:type="dxa"/>
      </w:tblCellMar>
    </w:tblPr>
  </w:style>
  <w:style w:type="table" w:customStyle="1" w:styleId="affa">
    <w:basedOn w:val="TableNormal0"/>
    <w:tblPr>
      <w:tblStyleRowBandSize w:val="1"/>
      <w:tblStyleColBandSize w:val="1"/>
      <w:tblCellMar>
        <w:top w:w="100" w:type="dxa"/>
        <w:left w:w="100" w:type="dxa"/>
        <w:bottom w:w="100" w:type="dxa"/>
        <w:right w:w="100" w:type="dxa"/>
      </w:tblCellMar>
    </w:tblPr>
  </w:style>
  <w:style w:type="table" w:customStyle="1" w:styleId="affb">
    <w:basedOn w:val="TableNormal0"/>
    <w:tblPr>
      <w:tblStyleRowBandSize w:val="1"/>
      <w:tblStyleColBandSize w:val="1"/>
      <w:tblCellMar>
        <w:top w:w="100" w:type="dxa"/>
        <w:left w:w="100" w:type="dxa"/>
        <w:bottom w:w="100" w:type="dxa"/>
        <w:right w:w="100" w:type="dxa"/>
      </w:tblCellMar>
    </w:tblPr>
  </w:style>
  <w:style w:type="table" w:customStyle="1" w:styleId="affc">
    <w:basedOn w:val="TableNormal0"/>
    <w:tblPr>
      <w:tblStyleRowBandSize w:val="1"/>
      <w:tblStyleColBandSize w:val="1"/>
      <w:tblCellMar>
        <w:top w:w="100" w:type="dxa"/>
        <w:left w:w="100" w:type="dxa"/>
        <w:bottom w:w="100" w:type="dxa"/>
        <w:right w:w="100" w:type="dxa"/>
      </w:tblCellMar>
    </w:tblPr>
  </w:style>
  <w:style w:type="table" w:customStyle="1" w:styleId="affd">
    <w:basedOn w:val="TableNormal0"/>
    <w:tblPr>
      <w:tblStyleRowBandSize w:val="1"/>
      <w:tblStyleColBandSize w:val="1"/>
      <w:tblCellMar>
        <w:top w:w="100" w:type="dxa"/>
        <w:left w:w="100" w:type="dxa"/>
        <w:bottom w:w="100" w:type="dxa"/>
        <w:right w:w="100" w:type="dxa"/>
      </w:tblCellMar>
    </w:tblPr>
  </w:style>
  <w:style w:type="table" w:customStyle="1" w:styleId="affe">
    <w:basedOn w:val="TableNormal0"/>
    <w:tblPr>
      <w:tblStyleRowBandSize w:val="1"/>
      <w:tblStyleColBandSize w:val="1"/>
      <w:tblCellMar>
        <w:top w:w="100" w:type="dxa"/>
        <w:left w:w="100" w:type="dxa"/>
        <w:bottom w:w="100" w:type="dxa"/>
        <w:right w:w="100" w:type="dxa"/>
      </w:tblCellMar>
    </w:tblPr>
  </w:style>
  <w:style w:type="table" w:customStyle="1" w:styleId="afff">
    <w:basedOn w:val="TableNormal0"/>
    <w:tblPr>
      <w:tblStyleRowBandSize w:val="1"/>
      <w:tblStyleColBandSize w:val="1"/>
      <w:tblCellMar>
        <w:left w:w="115" w:type="dxa"/>
        <w:right w:w="115" w:type="dxa"/>
      </w:tblCellMar>
    </w:tblPr>
  </w:style>
  <w:style w:type="character" w:customStyle="1" w:styleId="docdata">
    <w:name w:val="docdata"/>
    <w:aliases w:val="docy,v5,1678,baiaagaaboqcaaadxwqaaaxvbaaaaaaaaaaaaaaaaaaaaaaaaaaaaaaaaaaaaaaaaaaaaaaaaaaaaaaaaaaaaaaaaaaaaaaaaaaaaaaaaaaaaaaaaaaaaaaaaaaaaaaaaaaaaaaaaaaaaaaaaaaaaaaaaaaaaaaaaaaaaaaaaaaaaaaaaaaaaaaaaaaaaaaaaaaaaaaaaaaaaaaaaaaaaaaaaaaaaaaaaaaaaaaa"/>
    <w:basedOn w:val="a0"/>
    <w:rsid w:val="00A3577A"/>
  </w:style>
  <w:style w:type="paragraph" w:customStyle="1" w:styleId="1837">
    <w:name w:val="1837"/>
    <w:aliases w:val="baiaagaaboqcaaadzguaaav0bqaaaaaaaaaaaaaaaaaaaaaaaaaaaaaaaaaaaaaaaaaaaaaaaaaaaaaaaaaaaaaaaaaaaaaaaaaaaaaaaaaaaaaaaaaaaaaaaaaaaaaaaaaaaaaaaaaaaaaaaaaaaaaaaaaaaaaaaaaaaaaaaaaaaaaaaaaaaaaaaaaaaaaaaaaaaaaaaaaaaaaaaaaaaaaaaaaaaaaaaaaaaaaa"/>
    <w:basedOn w:val="a"/>
    <w:rsid w:val="00A73FBB"/>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6923009">
      <w:bodyDiv w:val="1"/>
      <w:marLeft w:val="0"/>
      <w:marRight w:val="0"/>
      <w:marTop w:val="0"/>
      <w:marBottom w:val="0"/>
      <w:divBdr>
        <w:top w:val="none" w:sz="0" w:space="0" w:color="auto"/>
        <w:left w:val="none" w:sz="0" w:space="0" w:color="auto"/>
        <w:bottom w:val="none" w:sz="0" w:space="0" w:color="auto"/>
        <w:right w:val="none" w:sz="0" w:space="0" w:color="auto"/>
      </w:divBdr>
    </w:div>
    <w:div w:id="1231383345">
      <w:bodyDiv w:val="1"/>
      <w:marLeft w:val="0"/>
      <w:marRight w:val="0"/>
      <w:marTop w:val="0"/>
      <w:marBottom w:val="0"/>
      <w:divBdr>
        <w:top w:val="none" w:sz="0" w:space="0" w:color="auto"/>
        <w:left w:val="none" w:sz="0" w:space="0" w:color="auto"/>
        <w:bottom w:val="none" w:sz="0" w:space="0" w:color="auto"/>
        <w:right w:val="none" w:sz="0" w:space="0" w:color="auto"/>
      </w:divBdr>
    </w:div>
    <w:div w:id="1416054291">
      <w:bodyDiv w:val="1"/>
      <w:marLeft w:val="0"/>
      <w:marRight w:val="0"/>
      <w:marTop w:val="0"/>
      <w:marBottom w:val="0"/>
      <w:divBdr>
        <w:top w:val="none" w:sz="0" w:space="0" w:color="auto"/>
        <w:left w:val="none" w:sz="0" w:space="0" w:color="auto"/>
        <w:bottom w:val="none" w:sz="0" w:space="0" w:color="auto"/>
        <w:right w:val="none" w:sz="0" w:space="0" w:color="auto"/>
      </w:divBdr>
      <w:divsChild>
        <w:div w:id="1860964936">
          <w:marLeft w:val="0"/>
          <w:marRight w:val="0"/>
          <w:marTop w:val="0"/>
          <w:marBottom w:val="150"/>
          <w:divBdr>
            <w:top w:val="none" w:sz="0" w:space="0" w:color="auto"/>
            <w:left w:val="none" w:sz="0" w:space="0" w:color="auto"/>
            <w:bottom w:val="none" w:sz="0" w:space="0" w:color="auto"/>
            <w:right w:val="none" w:sz="0" w:space="0" w:color="auto"/>
          </w:divBdr>
        </w:div>
      </w:divsChild>
    </w:div>
    <w:div w:id="1596589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gHZ3V8NPDSaS5q5MZNQiRd5J9Cw==">AMUW2mWqO8j7M4z/TfXUJ8JsKhtqUYOY6Vg/hYo4Tzr/80Qywxb2+FIFdXvnKm4IXNOdPLeO7pkrF1kinT66F6o/tukjXpU4s8UPdqlFKHKc0Vz6WupvgRaxUxaewWjqRgcNEANVxvhlDVgbG6WDyvqSoH5ryp8LdgqS8aaUAxbBs7S1+s7XWrOzaE73s3pu4r+loLENAg9cJlXSmAqyRHXk3H2tzS3jsRKca0DHQPvSi/onVcDiqVeOmq8F8VcbPdZYVykN+0Y80K4s+MXt6P8VJ0CkF+654lVGoAlOfQvOw5R09Zr7orByylesN7gaKJv6z0ShHukxpmzIkqeUw34yzNojROUm1rH3eVwZTRBjLx6ubOzful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1</Pages>
  <Words>32452</Words>
  <Characters>18498</Characters>
  <Application>Microsoft Office Word</Application>
  <DocSecurity>0</DocSecurity>
  <Lines>154</Lines>
  <Paragraphs>101</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50849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Тетяна Грецко</cp:lastModifiedBy>
  <cp:revision>16</cp:revision>
  <dcterms:created xsi:type="dcterms:W3CDTF">2021-04-09T13:08:00Z</dcterms:created>
  <dcterms:modified xsi:type="dcterms:W3CDTF">2023-04-11T10:53:00Z</dcterms:modified>
</cp:coreProperties>
</file>